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</w:t>
      </w:r>
      <w:r w:rsidR="00285644">
        <w:rPr>
          <w:b/>
          <w:sz w:val="28"/>
          <w:szCs w:val="28"/>
        </w:rPr>
        <w:t xml:space="preserve"> </w:t>
      </w:r>
      <w:r w:rsidRPr="005D133F">
        <w:rPr>
          <w:b/>
          <w:sz w:val="28"/>
          <w:szCs w:val="28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36510A" w:rsidP="0006222A">
      <w:pPr>
        <w:rPr>
          <w:sz w:val="30"/>
          <w:szCs w:val="30"/>
        </w:rPr>
      </w:pPr>
      <w:r>
        <w:rPr>
          <w:sz w:val="30"/>
          <w:szCs w:val="30"/>
        </w:rPr>
        <w:t>17</w:t>
      </w:r>
      <w:r w:rsidR="00C108E3">
        <w:rPr>
          <w:sz w:val="30"/>
          <w:szCs w:val="30"/>
        </w:rPr>
        <w:t xml:space="preserve"> </w:t>
      </w:r>
      <w:r>
        <w:rPr>
          <w:sz w:val="30"/>
          <w:szCs w:val="30"/>
        </w:rPr>
        <w:t>мая</w:t>
      </w:r>
      <w:r w:rsidR="003D1508">
        <w:rPr>
          <w:sz w:val="30"/>
          <w:szCs w:val="30"/>
        </w:rPr>
        <w:t xml:space="preserve"> 202</w:t>
      </w:r>
      <w:r>
        <w:rPr>
          <w:sz w:val="30"/>
          <w:szCs w:val="30"/>
        </w:rPr>
        <w:t>3</w:t>
      </w:r>
      <w:r w:rsidR="003D1508">
        <w:rPr>
          <w:sz w:val="30"/>
          <w:szCs w:val="30"/>
        </w:rPr>
        <w:t xml:space="preserve"> № </w:t>
      </w:r>
      <w:r w:rsidR="00C108E3" w:rsidRPr="00285644">
        <w:rPr>
          <w:sz w:val="30"/>
          <w:szCs w:val="30"/>
        </w:rPr>
        <w:t>2</w:t>
      </w:r>
      <w:r w:rsidR="00285644">
        <w:rPr>
          <w:sz w:val="30"/>
          <w:szCs w:val="30"/>
        </w:rPr>
        <w:t>9</w:t>
      </w:r>
      <w:r w:rsidR="00F77A98" w:rsidRPr="00285644">
        <w:rPr>
          <w:sz w:val="30"/>
          <w:szCs w:val="30"/>
        </w:rPr>
        <w:t>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36510A" w:rsidRPr="00A504DE" w:rsidRDefault="0036510A" w:rsidP="0036510A">
      <w:pPr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Об  изменении решения  </w:t>
      </w:r>
      <w:proofErr w:type="spellStart"/>
      <w:r>
        <w:rPr>
          <w:spacing w:val="-2"/>
          <w:sz w:val="30"/>
          <w:szCs w:val="30"/>
        </w:rPr>
        <w:t>Коптевского</w:t>
      </w:r>
      <w:proofErr w:type="spellEnd"/>
    </w:p>
    <w:p w:rsidR="0036510A" w:rsidRPr="00A504DE" w:rsidRDefault="0036510A" w:rsidP="0036510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spacing w:val="-2"/>
          <w:sz w:val="30"/>
          <w:szCs w:val="30"/>
        </w:rPr>
        <w:t>от</w:t>
      </w:r>
      <w:proofErr w:type="gramEnd"/>
      <w:r w:rsidRPr="00A504DE">
        <w:rPr>
          <w:spacing w:val="-2"/>
          <w:sz w:val="30"/>
          <w:szCs w:val="30"/>
        </w:rPr>
        <w:t xml:space="preserve"> </w:t>
      </w:r>
    </w:p>
    <w:p w:rsidR="0036510A" w:rsidRPr="002F0CB0" w:rsidRDefault="0036510A" w:rsidP="0036510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29</w:t>
      </w:r>
      <w:r w:rsidRPr="002F0CB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декабря 2022</w:t>
      </w:r>
      <w:r w:rsidRPr="002F0CB0">
        <w:rPr>
          <w:spacing w:val="-2"/>
          <w:sz w:val="30"/>
          <w:szCs w:val="30"/>
        </w:rPr>
        <w:t xml:space="preserve"> г. </w:t>
      </w:r>
      <w:r w:rsidRPr="002F0CB0">
        <w:rPr>
          <w:sz w:val="30"/>
          <w:szCs w:val="30"/>
        </w:rPr>
        <w:t>№ 2</w:t>
      </w:r>
      <w:r w:rsidR="00285644">
        <w:rPr>
          <w:sz w:val="30"/>
          <w:szCs w:val="30"/>
        </w:rPr>
        <w:t>7</w:t>
      </w:r>
      <w:r w:rsidRPr="002F0CB0">
        <w:rPr>
          <w:sz w:val="30"/>
          <w:szCs w:val="30"/>
        </w:rPr>
        <w:t>-</w:t>
      </w:r>
      <w:r w:rsidR="00285644">
        <w:rPr>
          <w:sz w:val="30"/>
          <w:szCs w:val="30"/>
        </w:rPr>
        <w:t>4</w:t>
      </w:r>
    </w:p>
    <w:p w:rsidR="0036510A" w:rsidRPr="00A504DE" w:rsidRDefault="0036510A" w:rsidP="0036510A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36510A" w:rsidRPr="00A504DE" w:rsidRDefault="0036510A" w:rsidP="0036510A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Коптевский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36510A" w:rsidRPr="00A504DE" w:rsidRDefault="0036510A" w:rsidP="0036510A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Приложения 2-4 в решении </w:t>
      </w:r>
      <w:proofErr w:type="spellStart"/>
      <w:r>
        <w:rPr>
          <w:spacing w:val="-2"/>
          <w:sz w:val="30"/>
          <w:szCs w:val="30"/>
        </w:rPr>
        <w:t>Коптевского</w:t>
      </w:r>
      <w:proofErr w:type="spellEnd"/>
      <w:r w:rsidRPr="00A504DE">
        <w:rPr>
          <w:spacing w:val="-2"/>
          <w:sz w:val="30"/>
          <w:szCs w:val="30"/>
        </w:rPr>
        <w:t xml:space="preserve"> сельского Совета депутатов</w:t>
      </w:r>
      <w:r>
        <w:rPr>
          <w:spacing w:val="-2"/>
          <w:sz w:val="30"/>
          <w:szCs w:val="30"/>
        </w:rPr>
        <w:t xml:space="preserve"> </w:t>
      </w:r>
      <w:r w:rsidRPr="00A504DE">
        <w:rPr>
          <w:spacing w:val="-2"/>
          <w:sz w:val="30"/>
          <w:szCs w:val="30"/>
        </w:rPr>
        <w:t>от</w:t>
      </w:r>
      <w:r>
        <w:rPr>
          <w:spacing w:val="-2"/>
          <w:sz w:val="30"/>
          <w:szCs w:val="30"/>
        </w:rPr>
        <w:t xml:space="preserve"> 29</w:t>
      </w:r>
      <w:r w:rsidRPr="002F0CB0">
        <w:rPr>
          <w:spacing w:val="-2"/>
          <w:sz w:val="30"/>
          <w:szCs w:val="30"/>
        </w:rPr>
        <w:t xml:space="preserve"> декабря 202</w:t>
      </w:r>
      <w:r>
        <w:rPr>
          <w:spacing w:val="-2"/>
          <w:sz w:val="30"/>
          <w:szCs w:val="30"/>
        </w:rPr>
        <w:t>2</w:t>
      </w:r>
      <w:r w:rsidRPr="002F0CB0">
        <w:rPr>
          <w:spacing w:val="-2"/>
          <w:sz w:val="30"/>
          <w:szCs w:val="30"/>
        </w:rPr>
        <w:t xml:space="preserve"> г. </w:t>
      </w:r>
      <w:r w:rsidRPr="002F0CB0">
        <w:rPr>
          <w:sz w:val="30"/>
          <w:szCs w:val="30"/>
        </w:rPr>
        <w:t>№ 2</w:t>
      </w:r>
      <w:r>
        <w:rPr>
          <w:sz w:val="30"/>
          <w:szCs w:val="30"/>
        </w:rPr>
        <w:t>7</w:t>
      </w:r>
      <w:r w:rsidRPr="002F0CB0">
        <w:rPr>
          <w:sz w:val="30"/>
          <w:szCs w:val="30"/>
        </w:rPr>
        <w:t>-</w:t>
      </w:r>
      <w:r>
        <w:rPr>
          <w:sz w:val="30"/>
          <w:szCs w:val="30"/>
        </w:rPr>
        <w:t>4</w:t>
      </w:r>
      <w:r w:rsidRPr="00A504DE">
        <w:rPr>
          <w:sz w:val="30"/>
          <w:szCs w:val="30"/>
        </w:rPr>
        <w:t xml:space="preserve"> «О  бюджете сельсовета н</w:t>
      </w:r>
      <w:r>
        <w:rPr>
          <w:sz w:val="30"/>
          <w:szCs w:val="30"/>
        </w:rPr>
        <w:t>а 2023 год» изложить в новой редакции (прилагаются).</w:t>
      </w:r>
    </w:p>
    <w:p w:rsidR="0036510A" w:rsidRDefault="0036510A" w:rsidP="0036510A">
      <w:pPr>
        <w:shd w:val="clear" w:color="auto" w:fill="FFFFFF"/>
        <w:tabs>
          <w:tab w:val="left" w:pos="709"/>
        </w:tabs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36510A" w:rsidRDefault="0036510A" w:rsidP="0036510A">
      <w:pPr>
        <w:tabs>
          <w:tab w:val="left" w:pos="851"/>
        </w:tabs>
        <w:jc w:val="both"/>
        <w:rPr>
          <w:sz w:val="30"/>
          <w:szCs w:val="30"/>
        </w:rPr>
      </w:pPr>
    </w:p>
    <w:p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:rsidR="00C108E3" w:rsidRDefault="00C108E3" w:rsidP="00C108E3">
      <w:pPr>
        <w:pStyle w:val="newncpi"/>
        <w:rPr>
          <w:sz w:val="30"/>
          <w:szCs w:val="30"/>
        </w:rPr>
      </w:pPr>
    </w:p>
    <w:p w:rsidR="00C108E3" w:rsidRDefault="00C108E3" w:rsidP="00C108E3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36510A" w:rsidRDefault="0036510A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411A3" w:rsidRPr="00FE29B2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2022 год</w:t>
      </w:r>
    </w:p>
    <w:p w:rsidR="00E37313" w:rsidRPr="00C3394B" w:rsidRDefault="0036510A" w:rsidP="00E411A3">
      <w:pPr>
        <w:spacing w:line="280" w:lineRule="exact"/>
        <w:ind w:left="5580" w:firstLine="10"/>
        <w:rPr>
          <w:sz w:val="28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>
        <w:rPr>
          <w:sz w:val="28"/>
        </w:rPr>
        <w:t>2</w:t>
      </w:r>
      <w:r w:rsidR="00E411A3">
        <w:rPr>
          <w:sz w:val="28"/>
        </w:rPr>
        <w:t xml:space="preserve"> № </w:t>
      </w:r>
      <w:r>
        <w:rPr>
          <w:sz w:val="28"/>
        </w:rPr>
        <w:t>27</w:t>
      </w:r>
      <w:r w:rsidR="00E411A3">
        <w:rPr>
          <w:sz w:val="28"/>
        </w:rPr>
        <w:t>-</w:t>
      </w:r>
      <w:r>
        <w:rPr>
          <w:sz w:val="28"/>
        </w:rPr>
        <w:t>4</w:t>
      </w:r>
      <w:r w:rsidR="00E37313">
        <w:rPr>
          <w:sz w:val="30"/>
          <w:szCs w:val="30"/>
        </w:rPr>
        <w:t xml:space="preserve">                                                                     (в редакции решения</w:t>
      </w:r>
      <w:r w:rsidR="00E37313">
        <w:rPr>
          <w:sz w:val="28"/>
        </w:rPr>
        <w:t xml:space="preserve">                                                                   </w:t>
      </w:r>
      <w:proofErr w:type="spellStart"/>
      <w:r w:rsidR="00E37313">
        <w:rPr>
          <w:sz w:val="28"/>
        </w:rPr>
        <w:t>Коптевского</w:t>
      </w:r>
      <w:proofErr w:type="spellEnd"/>
      <w:r w:rsidR="00E37313">
        <w:rPr>
          <w:sz w:val="28"/>
        </w:rPr>
        <w:t xml:space="preserve"> сельского                                                                             Совета депутатов                                                 </w:t>
      </w:r>
      <w:r w:rsidR="00E411A3">
        <w:rPr>
          <w:sz w:val="28"/>
        </w:rPr>
        <w:t xml:space="preserve">                              </w:t>
      </w:r>
      <w:r>
        <w:rPr>
          <w:sz w:val="28"/>
        </w:rPr>
        <w:t>17.05</w:t>
      </w:r>
      <w:r w:rsidR="00E37313">
        <w:rPr>
          <w:sz w:val="28"/>
        </w:rPr>
        <w:t>.202</w:t>
      </w:r>
      <w:r>
        <w:rPr>
          <w:sz w:val="28"/>
        </w:rPr>
        <w:t>3</w:t>
      </w:r>
      <w:r w:rsidR="00E37313">
        <w:rPr>
          <w:sz w:val="28"/>
        </w:rPr>
        <w:t xml:space="preserve"> </w:t>
      </w:r>
      <w:r w:rsidR="00E37313" w:rsidRPr="00285644">
        <w:rPr>
          <w:sz w:val="28"/>
        </w:rPr>
        <w:t xml:space="preserve">№ </w:t>
      </w:r>
      <w:r w:rsidR="00285644">
        <w:rPr>
          <w:sz w:val="28"/>
        </w:rPr>
        <w:t>29</w:t>
      </w:r>
      <w:r w:rsidR="00285644" w:rsidRPr="00285644">
        <w:rPr>
          <w:sz w:val="28"/>
        </w:rPr>
        <w:t>-</w:t>
      </w:r>
      <w:r w:rsidR="00285644">
        <w:rPr>
          <w:sz w:val="28"/>
        </w:rPr>
        <w:t>1</w:t>
      </w:r>
      <w:r w:rsidR="00E37313" w:rsidRPr="0036510A">
        <w:rPr>
          <w:sz w:val="28"/>
        </w:rPr>
        <w:t>)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сельсовета</w:t>
      </w:r>
      <w:r w:rsidRPr="00FE29B2">
        <w:rPr>
          <w:color w:val="000000"/>
          <w:sz w:val="30"/>
          <w:szCs w:val="30"/>
        </w:rPr>
        <w:t xml:space="preserve">  по </w:t>
      </w:r>
      <w:proofErr w:type="gramStart"/>
      <w:r w:rsidRPr="00FE29B2">
        <w:rPr>
          <w:color w:val="000000"/>
          <w:sz w:val="30"/>
          <w:szCs w:val="30"/>
        </w:rPr>
        <w:t>функциональной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36510A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FE29B2">
        <w:rPr>
          <w:color w:val="000000"/>
          <w:sz w:val="30"/>
          <w:szCs w:val="30"/>
        </w:rPr>
        <w:t>по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36510A" w:rsidRPr="00FE29B2" w:rsidRDefault="0036510A" w:rsidP="0036510A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:rsidR="0036510A" w:rsidRPr="006D6947" w:rsidRDefault="0036510A" w:rsidP="0036510A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36510A" w:rsidRPr="006D6947" w:rsidTr="00D32F5F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bookmarkStart w:id="0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0"/>
          </w:p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36510A" w:rsidRPr="006D6947" w:rsidTr="00D32F5F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115 </w:t>
            </w:r>
            <w:r w:rsidR="00EE5FB6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56,00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EE5FB6" w:rsidP="00EE2B2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E2B2F">
              <w:rPr>
                <w:sz w:val="30"/>
                <w:szCs w:val="30"/>
              </w:rPr>
              <w:t>15</w:t>
            </w:r>
            <w:r>
              <w:rPr>
                <w:sz w:val="30"/>
                <w:szCs w:val="30"/>
              </w:rPr>
              <w:t> </w:t>
            </w:r>
            <w:r w:rsidR="00EE2B2F">
              <w:rPr>
                <w:sz w:val="30"/>
                <w:szCs w:val="30"/>
              </w:rPr>
              <w:t>510</w:t>
            </w:r>
            <w:r w:rsidR="0036510A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  <w:bookmarkStart w:id="1" w:name="_GoBack"/>
            <w:bookmarkEnd w:id="1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EE5FB6" w:rsidP="00EE2B2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E2B2F">
              <w:rPr>
                <w:sz w:val="30"/>
                <w:szCs w:val="30"/>
              </w:rPr>
              <w:t>15 510</w:t>
            </w:r>
            <w:r w:rsidR="0036510A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EE5FB6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13 </w:t>
            </w:r>
            <w:r w:rsidR="00EE5FB6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EE5FB6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</w:t>
            </w:r>
            <w:r w:rsidR="00EE5FB6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36510A" w:rsidRPr="006D6947" w:rsidTr="00D32F5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36510A" w:rsidRPr="006D6947" w:rsidRDefault="0036510A" w:rsidP="0036510A">
      <w:pPr>
        <w:spacing w:after="28" w:line="280" w:lineRule="exact"/>
        <w:rPr>
          <w:sz w:val="30"/>
          <w:szCs w:val="30"/>
        </w:rPr>
      </w:pPr>
    </w:p>
    <w:p w:rsidR="0036510A" w:rsidRDefault="0036510A" w:rsidP="0036510A">
      <w:pPr>
        <w:spacing w:line="280" w:lineRule="exact"/>
        <w:ind w:left="5579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411A3" w:rsidRPr="00FE29B2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FC2693">
        <w:rPr>
          <w:sz w:val="30"/>
          <w:szCs w:val="30"/>
        </w:rPr>
        <w:t>3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>проекту бюджета</w:t>
      </w:r>
    </w:p>
    <w:p w:rsidR="00EE2B2F" w:rsidRDefault="00E411A3" w:rsidP="00EE2B2F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сельсовета на 202</w:t>
      </w:r>
      <w:r w:rsidR="0036510A">
        <w:rPr>
          <w:bCs/>
          <w:sz w:val="30"/>
          <w:szCs w:val="30"/>
        </w:rPr>
        <w:t>3</w:t>
      </w:r>
      <w:r>
        <w:rPr>
          <w:bCs/>
          <w:sz w:val="30"/>
          <w:szCs w:val="30"/>
        </w:rPr>
        <w:t xml:space="preserve"> год</w:t>
      </w:r>
    </w:p>
    <w:p w:rsidR="00E411A3" w:rsidRPr="00EE2B2F" w:rsidRDefault="0036510A" w:rsidP="00EE2B2F">
      <w:pPr>
        <w:spacing w:line="280" w:lineRule="exact"/>
        <w:ind w:left="5580"/>
        <w:rPr>
          <w:bCs/>
          <w:sz w:val="30"/>
          <w:szCs w:val="30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>
        <w:rPr>
          <w:sz w:val="28"/>
        </w:rPr>
        <w:t>2</w:t>
      </w:r>
      <w:r w:rsidR="00E411A3">
        <w:rPr>
          <w:sz w:val="28"/>
        </w:rPr>
        <w:t xml:space="preserve"> № </w:t>
      </w:r>
      <w:r>
        <w:rPr>
          <w:sz w:val="28"/>
        </w:rPr>
        <w:t>27-4</w:t>
      </w:r>
      <w:r w:rsidR="00E411A3">
        <w:rPr>
          <w:sz w:val="30"/>
          <w:szCs w:val="30"/>
        </w:rPr>
        <w:t xml:space="preserve">                                                                     (в редакции решения</w:t>
      </w:r>
      <w:r w:rsidR="00E411A3">
        <w:rPr>
          <w:sz w:val="28"/>
        </w:rPr>
        <w:t xml:space="preserve">                                                                   </w:t>
      </w:r>
      <w:proofErr w:type="spellStart"/>
      <w:r w:rsidR="00E411A3">
        <w:rPr>
          <w:sz w:val="28"/>
        </w:rPr>
        <w:t>Коптевского</w:t>
      </w:r>
      <w:proofErr w:type="spellEnd"/>
      <w:r w:rsidR="00E411A3"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>
        <w:rPr>
          <w:sz w:val="28"/>
        </w:rPr>
        <w:t>17.05</w:t>
      </w:r>
      <w:r w:rsidR="00E411A3">
        <w:rPr>
          <w:sz w:val="28"/>
        </w:rPr>
        <w:t>.202</w:t>
      </w:r>
      <w:r>
        <w:rPr>
          <w:sz w:val="28"/>
        </w:rPr>
        <w:t>3</w:t>
      </w:r>
      <w:r w:rsidR="00E411A3">
        <w:rPr>
          <w:sz w:val="28"/>
        </w:rPr>
        <w:t xml:space="preserve"> </w:t>
      </w:r>
      <w:r w:rsidR="00E411A3" w:rsidRPr="00285644">
        <w:rPr>
          <w:sz w:val="28"/>
        </w:rPr>
        <w:t xml:space="preserve">№ </w:t>
      </w:r>
      <w:r w:rsidR="00285644">
        <w:rPr>
          <w:sz w:val="28"/>
        </w:rPr>
        <w:t>29-1</w:t>
      </w:r>
      <w:r w:rsidR="00E411A3">
        <w:rPr>
          <w:sz w:val="28"/>
        </w:rPr>
        <w:t>)</w:t>
      </w:r>
    </w:p>
    <w:p w:rsidR="00EE2B2F" w:rsidRDefault="00EE2B2F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</w:p>
    <w:p w:rsidR="0036510A" w:rsidRDefault="0036510A" w:rsidP="003651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36510A" w:rsidRDefault="0036510A" w:rsidP="003651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36510A" w:rsidRPr="00DF588E" w:rsidRDefault="0036510A" w:rsidP="0036510A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36510A" w:rsidRPr="00DF588E" w:rsidTr="00D32F5F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10A" w:rsidRPr="00801551" w:rsidRDefault="0036510A" w:rsidP="00D32F5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36510A" w:rsidRPr="00DF588E" w:rsidTr="00D32F5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801551">
              <w:rPr>
                <w:spacing w:val="-1"/>
                <w:sz w:val="30"/>
                <w:szCs w:val="30"/>
              </w:rPr>
              <w:t>Коптевский</w:t>
            </w:r>
            <w:proofErr w:type="spellEnd"/>
            <w:r w:rsidRPr="00801551">
              <w:rPr>
                <w:spacing w:val="-1"/>
                <w:sz w:val="30"/>
                <w:szCs w:val="30"/>
              </w:rPr>
              <w:t xml:space="preserve">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10A" w:rsidRPr="00801551" w:rsidRDefault="0036510A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129 356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115 656,00</w:t>
            </w:r>
          </w:p>
        </w:tc>
      </w:tr>
      <w:tr w:rsidR="00EE2B2F" w:rsidRPr="00DF588E" w:rsidTr="00A71AC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:rsidR="00EE2B2F" w:rsidRDefault="00EE2B2F" w:rsidP="00EE2B2F">
            <w:pPr>
              <w:jc w:val="right"/>
            </w:pPr>
            <w:r w:rsidRPr="005F68B4">
              <w:rPr>
                <w:sz w:val="30"/>
                <w:szCs w:val="30"/>
              </w:rPr>
              <w:t>115 510,00</w:t>
            </w:r>
          </w:p>
        </w:tc>
      </w:tr>
      <w:tr w:rsidR="00EE2B2F" w:rsidRPr="00DF588E" w:rsidTr="00A71AC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2B2F" w:rsidRPr="00801551" w:rsidRDefault="00EE2B2F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B2F" w:rsidRDefault="00EE2B2F" w:rsidP="00EE2B2F">
            <w:pPr>
              <w:jc w:val="right"/>
              <w:rPr>
                <w:sz w:val="30"/>
                <w:szCs w:val="30"/>
              </w:rPr>
            </w:pPr>
          </w:p>
          <w:p w:rsidR="00EE2B2F" w:rsidRDefault="00EE2B2F" w:rsidP="00EE2B2F">
            <w:pPr>
              <w:jc w:val="right"/>
            </w:pPr>
            <w:r w:rsidRPr="005F68B4">
              <w:rPr>
                <w:sz w:val="30"/>
                <w:szCs w:val="30"/>
              </w:rPr>
              <w:t>115 510,00</w:t>
            </w:r>
          </w:p>
        </w:tc>
      </w:tr>
      <w:tr w:rsidR="00EE5FB6" w:rsidRPr="00DF588E" w:rsidTr="00D32F5F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13 </w:t>
            </w:r>
            <w:r>
              <w:rPr>
                <w:sz w:val="30"/>
                <w:szCs w:val="30"/>
              </w:rPr>
              <w:t>700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</w:t>
            </w:r>
            <w:r>
              <w:rPr>
                <w:sz w:val="30"/>
                <w:szCs w:val="30"/>
              </w:rPr>
              <w:t>700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EE5FB6" w:rsidRPr="00DF588E" w:rsidTr="00D32F5F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F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36510A" w:rsidRDefault="0036510A" w:rsidP="003651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:rsidR="0036510A" w:rsidRDefault="0036510A" w:rsidP="0036510A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E2B2F" w:rsidRDefault="00EE2B2F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E411A3" w:rsidRPr="00EE2B2F" w:rsidRDefault="00E411A3" w:rsidP="00E411A3">
      <w:pPr>
        <w:spacing w:after="28" w:line="280" w:lineRule="exact"/>
        <w:ind w:left="4872" w:firstLine="708"/>
        <w:rPr>
          <w:sz w:val="28"/>
          <w:szCs w:val="28"/>
        </w:rPr>
      </w:pPr>
      <w:r w:rsidRPr="00EE2B2F">
        <w:rPr>
          <w:sz w:val="28"/>
          <w:szCs w:val="28"/>
        </w:rPr>
        <w:lastRenderedPageBreak/>
        <w:t xml:space="preserve">Приложение </w:t>
      </w:r>
      <w:r w:rsidR="00FC2693" w:rsidRPr="00EE2B2F">
        <w:rPr>
          <w:sz w:val="28"/>
          <w:szCs w:val="28"/>
        </w:rPr>
        <w:t>4</w:t>
      </w:r>
    </w:p>
    <w:p w:rsidR="00E411A3" w:rsidRPr="00EE2B2F" w:rsidRDefault="00E411A3" w:rsidP="00E411A3">
      <w:pPr>
        <w:spacing w:line="280" w:lineRule="exact"/>
        <w:ind w:left="5580"/>
        <w:rPr>
          <w:bCs/>
          <w:sz w:val="28"/>
          <w:szCs w:val="28"/>
        </w:rPr>
      </w:pPr>
      <w:r w:rsidRPr="00EE2B2F">
        <w:rPr>
          <w:bCs/>
          <w:sz w:val="28"/>
          <w:szCs w:val="28"/>
        </w:rPr>
        <w:t>к проекту бюджета</w:t>
      </w:r>
    </w:p>
    <w:p w:rsidR="00E411A3" w:rsidRPr="00EE2B2F" w:rsidRDefault="00E411A3" w:rsidP="00E411A3">
      <w:pPr>
        <w:spacing w:line="280" w:lineRule="exact"/>
        <w:ind w:left="5580"/>
        <w:rPr>
          <w:bCs/>
          <w:sz w:val="28"/>
          <w:szCs w:val="28"/>
        </w:rPr>
      </w:pPr>
      <w:r w:rsidRPr="00EE2B2F">
        <w:rPr>
          <w:bCs/>
          <w:sz w:val="28"/>
          <w:szCs w:val="28"/>
        </w:rPr>
        <w:t>сельсовета на 2022 год</w:t>
      </w:r>
    </w:p>
    <w:p w:rsidR="00E411A3" w:rsidRPr="00EE2B2F" w:rsidRDefault="0036510A" w:rsidP="00E411A3">
      <w:pPr>
        <w:spacing w:after="28" w:line="280" w:lineRule="exact"/>
        <w:ind w:left="5580"/>
        <w:rPr>
          <w:sz w:val="28"/>
          <w:szCs w:val="28"/>
        </w:rPr>
      </w:pPr>
      <w:r w:rsidRPr="00EE2B2F">
        <w:rPr>
          <w:sz w:val="28"/>
          <w:szCs w:val="28"/>
        </w:rPr>
        <w:t>29</w:t>
      </w:r>
      <w:r w:rsidR="00E411A3" w:rsidRPr="00EE2B2F">
        <w:rPr>
          <w:sz w:val="28"/>
          <w:szCs w:val="28"/>
        </w:rPr>
        <w:t>.12.202</w:t>
      </w:r>
      <w:r w:rsidRPr="00EE2B2F">
        <w:rPr>
          <w:sz w:val="28"/>
          <w:szCs w:val="28"/>
        </w:rPr>
        <w:t>2 № 27-4</w:t>
      </w:r>
      <w:r w:rsidR="00E411A3" w:rsidRPr="00EE2B2F">
        <w:rPr>
          <w:sz w:val="28"/>
          <w:szCs w:val="28"/>
        </w:rPr>
        <w:t xml:space="preserve">                                                                     (в редакции решения                                                                   </w:t>
      </w:r>
      <w:proofErr w:type="spellStart"/>
      <w:r w:rsidR="00E411A3" w:rsidRPr="00EE2B2F">
        <w:rPr>
          <w:sz w:val="28"/>
          <w:szCs w:val="28"/>
        </w:rPr>
        <w:t>Коптевского</w:t>
      </w:r>
      <w:proofErr w:type="spellEnd"/>
      <w:r w:rsidR="00E411A3" w:rsidRPr="00EE2B2F">
        <w:rPr>
          <w:sz w:val="28"/>
          <w:szCs w:val="28"/>
        </w:rPr>
        <w:t xml:space="preserve"> сельского                                                                             Совета депутатов                                                                               </w:t>
      </w:r>
      <w:r w:rsidRPr="00EE2B2F">
        <w:rPr>
          <w:sz w:val="28"/>
          <w:szCs w:val="28"/>
        </w:rPr>
        <w:t>17.05</w:t>
      </w:r>
      <w:r w:rsidR="00E411A3" w:rsidRPr="00EE2B2F">
        <w:rPr>
          <w:sz w:val="28"/>
          <w:szCs w:val="28"/>
        </w:rPr>
        <w:t>.202</w:t>
      </w:r>
      <w:r w:rsidRPr="00EE2B2F">
        <w:rPr>
          <w:sz w:val="28"/>
          <w:szCs w:val="28"/>
        </w:rPr>
        <w:t>3</w:t>
      </w:r>
      <w:r w:rsidR="00E411A3" w:rsidRPr="00EE2B2F">
        <w:rPr>
          <w:sz w:val="28"/>
          <w:szCs w:val="28"/>
        </w:rPr>
        <w:t xml:space="preserve"> № </w:t>
      </w:r>
      <w:r w:rsidR="00285644" w:rsidRPr="00EE2B2F">
        <w:rPr>
          <w:sz w:val="28"/>
          <w:szCs w:val="28"/>
        </w:rPr>
        <w:t>29-1</w:t>
      </w:r>
      <w:r w:rsidR="00E411A3" w:rsidRPr="00EE2B2F">
        <w:rPr>
          <w:sz w:val="28"/>
          <w:szCs w:val="28"/>
        </w:rPr>
        <w:t>)</w:t>
      </w:r>
    </w:p>
    <w:p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финансирование</w:t>
      </w:r>
      <w:proofErr w:type="gramEnd"/>
      <w:r w:rsidRPr="009B47CA">
        <w:rPr>
          <w:bCs/>
          <w:sz w:val="30"/>
          <w:szCs w:val="30"/>
        </w:rPr>
        <w:t xml:space="preserve"> которых предусматривается за счет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9B47CA">
        <w:rPr>
          <w:bCs/>
          <w:sz w:val="30"/>
          <w:szCs w:val="30"/>
        </w:rPr>
        <w:t>ведомственной</w:t>
      </w:r>
      <w:proofErr w:type="gramEnd"/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:rsidR="001D3BB6" w:rsidRPr="009B47CA" w:rsidRDefault="001D3BB6" w:rsidP="001D3BB6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:rsidR="001D3BB6" w:rsidRPr="009B47CA" w:rsidRDefault="001D3BB6" w:rsidP="001D3BB6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1D3BB6" w:rsidRPr="009B47CA" w:rsidTr="00D32F5F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:rsidR="001D3BB6" w:rsidRPr="009B47CA" w:rsidRDefault="001D3BB6" w:rsidP="00D32F5F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1D3BB6" w:rsidRPr="009B47CA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1D3BB6" w:rsidRPr="009B47CA" w:rsidTr="00D32F5F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9B47CA">
              <w:rPr>
                <w:sz w:val="30"/>
                <w:szCs w:val="30"/>
              </w:rPr>
              <w:t>Коптевский</w:t>
            </w:r>
            <w:proofErr w:type="spellEnd"/>
            <w:r w:rsidRPr="009B47CA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801551" w:rsidRDefault="00EE5FB6" w:rsidP="00D32F5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13 7</w:t>
            </w:r>
            <w:r w:rsidR="001D3BB6">
              <w:rPr>
                <w:sz w:val="30"/>
                <w:szCs w:val="30"/>
              </w:rPr>
              <w:t>00</w:t>
            </w:r>
            <w:r w:rsidR="001D3BB6" w:rsidRPr="00801551">
              <w:rPr>
                <w:sz w:val="30"/>
                <w:szCs w:val="30"/>
              </w:rPr>
              <w:t>,00</w:t>
            </w:r>
          </w:p>
        </w:tc>
      </w:tr>
      <w:tr w:rsidR="001D3BB6" w:rsidRPr="009B47CA" w:rsidTr="00D32F5F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9B47CA" w:rsidRDefault="001D3BB6" w:rsidP="00D32F5F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801551" w:rsidRDefault="001D3BB6" w:rsidP="00EE5FB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</w:t>
            </w:r>
            <w:r w:rsidR="00EE5FB6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1D3BB6" w:rsidRDefault="001D3BB6" w:rsidP="001D3BB6">
      <w:pPr>
        <w:spacing w:line="280" w:lineRule="exact"/>
        <w:ind w:left="5400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lastRenderedPageBreak/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proofErr w:type="gramStart"/>
      <w:r w:rsidRPr="00A47EBD">
        <w:rPr>
          <w:spacing w:val="-2"/>
          <w:sz w:val="30"/>
          <w:szCs w:val="30"/>
          <w:lang w:val="en-US"/>
        </w:rPr>
        <w:t>I</w:t>
      </w:r>
      <w:proofErr w:type="gramEnd"/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proofErr w:type="gramStart"/>
      <w:r w:rsidRPr="00A47EBD">
        <w:rPr>
          <w:bCs/>
          <w:sz w:val="28"/>
          <w:szCs w:val="20"/>
          <w:lang w:val="en-US"/>
        </w:rPr>
        <w:t>I</w:t>
      </w:r>
      <w:proofErr w:type="gramEnd"/>
      <w:r w:rsidRPr="00A47EBD">
        <w:rPr>
          <w:bCs/>
          <w:sz w:val="28"/>
          <w:szCs w:val="20"/>
        </w:rPr>
        <w:t>ТЭТ                            ИСПОЛНИТЕЛЬНЫЙ КОМИТЕТ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285644">
        <w:rPr>
          <w:bCs/>
          <w:sz w:val="28"/>
          <w:szCs w:val="20"/>
          <w:lang w:val="be-BY"/>
        </w:rPr>
        <w:t>123</w:t>
      </w:r>
      <w:r w:rsidRPr="00A47EBD">
        <w:rPr>
          <w:bCs/>
          <w:sz w:val="28"/>
          <w:szCs w:val="20"/>
          <w:lang w:val="be-BY"/>
        </w:rPr>
        <w:t xml:space="preserve">  от  </w:t>
      </w:r>
      <w:r w:rsidR="00285644">
        <w:rPr>
          <w:bCs/>
          <w:sz w:val="28"/>
          <w:szCs w:val="20"/>
          <w:lang w:val="be-BY"/>
        </w:rPr>
        <w:t>17</w:t>
      </w:r>
      <w:r w:rsidRPr="00A47EBD">
        <w:rPr>
          <w:bCs/>
          <w:sz w:val="28"/>
          <w:szCs w:val="20"/>
          <w:lang w:val="be-BY"/>
        </w:rPr>
        <w:t>.</w:t>
      </w:r>
      <w:r w:rsidR="00285644">
        <w:rPr>
          <w:bCs/>
          <w:sz w:val="28"/>
          <w:szCs w:val="20"/>
          <w:lang w:val="be-BY"/>
        </w:rPr>
        <w:t>05</w:t>
      </w:r>
      <w:r w:rsidR="00813898">
        <w:rPr>
          <w:bCs/>
          <w:sz w:val="28"/>
          <w:szCs w:val="20"/>
          <w:lang w:val="be-BY"/>
        </w:rPr>
        <w:t>.202</w:t>
      </w:r>
      <w:r w:rsidR="00285644">
        <w:rPr>
          <w:bCs/>
          <w:sz w:val="28"/>
          <w:szCs w:val="20"/>
          <w:lang w:val="be-BY"/>
        </w:rPr>
        <w:t>3</w:t>
      </w:r>
      <w:r w:rsidRPr="00A47EBD">
        <w:rPr>
          <w:bCs/>
          <w:sz w:val="28"/>
          <w:szCs w:val="20"/>
          <w:lang w:val="be-BY"/>
        </w:rPr>
        <w:t xml:space="preserve"> г.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:rsidR="00A47EBD" w:rsidRPr="00A47EBD" w:rsidRDefault="00A47EBD" w:rsidP="00125EC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:rsidR="00DC4ABB" w:rsidRDefault="00A47EBD" w:rsidP="00BB3B53">
      <w:pPr>
        <w:ind w:firstLine="56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47EBD">
        <w:rPr>
          <w:sz w:val="30"/>
          <w:szCs w:val="30"/>
        </w:rPr>
        <w:t xml:space="preserve"> сельского Совета депутатов № </w:t>
      </w:r>
      <w:r w:rsidR="002D5352">
        <w:rPr>
          <w:sz w:val="30"/>
          <w:szCs w:val="30"/>
        </w:rPr>
        <w:t>2</w:t>
      </w:r>
      <w:r w:rsidR="00285644">
        <w:rPr>
          <w:sz w:val="30"/>
          <w:szCs w:val="30"/>
        </w:rPr>
        <w:t>9</w:t>
      </w:r>
      <w:r w:rsidR="002D5352">
        <w:rPr>
          <w:sz w:val="30"/>
          <w:szCs w:val="30"/>
        </w:rPr>
        <w:t xml:space="preserve">-1 от </w:t>
      </w:r>
      <w:r w:rsidR="00285644">
        <w:rPr>
          <w:sz w:val="30"/>
          <w:szCs w:val="30"/>
        </w:rPr>
        <w:t>17</w:t>
      </w:r>
      <w:r w:rsidRPr="00A47EBD">
        <w:rPr>
          <w:sz w:val="30"/>
          <w:szCs w:val="30"/>
        </w:rPr>
        <w:t>.</w:t>
      </w:r>
      <w:r w:rsidR="00285644">
        <w:rPr>
          <w:sz w:val="30"/>
          <w:szCs w:val="30"/>
        </w:rPr>
        <w:t>05</w:t>
      </w:r>
      <w:r w:rsidR="00E14B52">
        <w:rPr>
          <w:sz w:val="30"/>
          <w:szCs w:val="30"/>
        </w:rPr>
        <w:t>.202</w:t>
      </w:r>
      <w:r w:rsidR="00285644">
        <w:rPr>
          <w:sz w:val="30"/>
          <w:szCs w:val="30"/>
        </w:rPr>
        <w:t>3</w:t>
      </w:r>
      <w:r w:rsidR="00E14B52">
        <w:rPr>
          <w:sz w:val="30"/>
          <w:szCs w:val="30"/>
        </w:rPr>
        <w:t xml:space="preserve"> г.</w:t>
      </w:r>
      <w:r w:rsidR="00125EC9">
        <w:rPr>
          <w:sz w:val="30"/>
          <w:szCs w:val="30"/>
        </w:rPr>
        <w:t xml:space="preserve"> </w:t>
      </w:r>
    </w:p>
    <w:p w:rsidR="001D3BB6" w:rsidRDefault="001D3BB6" w:rsidP="001D3BB6">
      <w:pPr>
        <w:ind w:firstLine="708"/>
        <w:jc w:val="both"/>
        <w:rPr>
          <w:sz w:val="30"/>
          <w:szCs w:val="30"/>
        </w:rPr>
      </w:pPr>
      <w:r w:rsidRPr="00413E7B">
        <w:rPr>
          <w:sz w:val="30"/>
          <w:szCs w:val="30"/>
        </w:rPr>
        <w:t xml:space="preserve">По расходной части производится уточнение </w:t>
      </w:r>
      <w:r>
        <w:rPr>
          <w:sz w:val="30"/>
          <w:szCs w:val="30"/>
        </w:rPr>
        <w:t>годовых планов</w:t>
      </w:r>
      <w:r w:rsidRPr="00413E7B">
        <w:rPr>
          <w:sz w:val="30"/>
          <w:szCs w:val="30"/>
        </w:rPr>
        <w:t xml:space="preserve"> по разделу 1. 1. 4 «Государственные органы местного управления и самоуправления»  в связи с необходимостью</w:t>
      </w:r>
      <w:r>
        <w:rPr>
          <w:sz w:val="30"/>
          <w:szCs w:val="30"/>
        </w:rPr>
        <w:t>:</w:t>
      </w:r>
      <w:r w:rsidRPr="00413E7B">
        <w:rPr>
          <w:sz w:val="30"/>
          <w:szCs w:val="30"/>
        </w:rPr>
        <w:t xml:space="preserve"> </w:t>
      </w:r>
      <w:r>
        <w:rPr>
          <w:sz w:val="30"/>
          <w:szCs w:val="30"/>
        </w:rPr>
        <w:t>оплата за услугу по ремонту служебного автомобиля, за счет имеющейся экономии по обслуживанию объектов благоустройства  сельсовета.</w:t>
      </w:r>
    </w:p>
    <w:p w:rsidR="001D3BB6" w:rsidRPr="00413E7B" w:rsidRDefault="001D3BB6" w:rsidP="001D3BB6">
      <w:pPr>
        <w:ind w:firstLine="708"/>
        <w:rPr>
          <w:sz w:val="30"/>
          <w:szCs w:val="30"/>
        </w:rPr>
      </w:pPr>
    </w:p>
    <w:p w:rsidR="002C7B47" w:rsidRDefault="002C7B47" w:rsidP="0008729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087290" w:rsidRDefault="00087290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1D3BB6" w:rsidRDefault="001D3BB6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lastRenderedPageBreak/>
        <w:t xml:space="preserve">Изменения, внесенные в роспись </w:t>
      </w:r>
    </w:p>
    <w:p w:rsidR="00CF6BA4" w:rsidRPr="00FA0DA0" w:rsidRDefault="00CF6BA4" w:rsidP="00CF6BA4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  <w:r w:rsidRPr="00FA0DA0">
        <w:rPr>
          <w:sz w:val="30"/>
          <w:szCs w:val="30"/>
        </w:rPr>
        <w:t>б</w:t>
      </w:r>
      <w:r>
        <w:rPr>
          <w:sz w:val="30"/>
          <w:szCs w:val="30"/>
        </w:rPr>
        <w:t xml:space="preserve">юджета сельского Совета в </w:t>
      </w:r>
      <w:r w:rsidR="001D3BB6">
        <w:rPr>
          <w:sz w:val="30"/>
          <w:szCs w:val="30"/>
        </w:rPr>
        <w:t>мае</w:t>
      </w:r>
      <w:r>
        <w:rPr>
          <w:sz w:val="30"/>
          <w:szCs w:val="30"/>
        </w:rPr>
        <w:t xml:space="preserve"> 202</w:t>
      </w:r>
      <w:r w:rsidR="001D3BB6">
        <w:rPr>
          <w:sz w:val="30"/>
          <w:szCs w:val="30"/>
        </w:rPr>
        <w:t>3</w:t>
      </w:r>
      <w:r w:rsidRPr="00FA0DA0">
        <w:rPr>
          <w:sz w:val="30"/>
          <w:szCs w:val="30"/>
        </w:rPr>
        <w:t xml:space="preserve"> года</w:t>
      </w:r>
      <w:r>
        <w:rPr>
          <w:sz w:val="30"/>
          <w:szCs w:val="30"/>
        </w:rPr>
        <w:tab/>
        <w:t>рублей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2268"/>
        <w:gridCol w:w="1667"/>
        <w:gridCol w:w="1667"/>
      </w:tblGrid>
      <w:tr w:rsidR="001D3BB6" w:rsidRPr="00FA0DA0" w:rsidTr="00BB29B9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980112" w:rsidRDefault="001D3BB6" w:rsidP="00D32F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1A323F" w:rsidRDefault="001D3BB6" w:rsidP="00D32F5F">
            <w:pPr>
              <w:jc w:val="center"/>
              <w:rPr>
                <w:sz w:val="30"/>
                <w:szCs w:val="30"/>
              </w:rPr>
            </w:pPr>
            <w:r w:rsidRPr="001A323F">
              <w:rPr>
                <w:sz w:val="30"/>
                <w:szCs w:val="30"/>
              </w:rPr>
              <w:t>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1A323F" w:rsidRDefault="001D3BB6" w:rsidP="00D32F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1A323F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D32F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</w:t>
            </w:r>
          </w:p>
          <w:p w:rsidR="001D3BB6" w:rsidRDefault="001D3BB6" w:rsidP="00D32F5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</w:t>
            </w:r>
          </w:p>
        </w:tc>
      </w:tr>
      <w:tr w:rsidR="001D3BB6" w:rsidRPr="00FA0DA0" w:rsidTr="001D3BB6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4410E9" w:rsidRDefault="001D3BB6" w:rsidP="00E44DBE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  <w:r w:rsidRPr="004410E9">
              <w:rPr>
                <w:i/>
                <w:sz w:val="28"/>
                <w:szCs w:val="28"/>
                <w:lang w:eastAsia="en-US" w:bidi="en-US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A70BD8" w:rsidRDefault="001D3BB6" w:rsidP="00E44DBE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A70BD8" w:rsidRDefault="001D3BB6" w:rsidP="00E44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Pr="00A70BD8" w:rsidRDefault="001D3BB6" w:rsidP="00E44DBE">
            <w:pPr>
              <w:jc w:val="center"/>
              <w:rPr>
                <w:sz w:val="28"/>
                <w:szCs w:val="28"/>
              </w:rPr>
            </w:pPr>
          </w:p>
        </w:tc>
      </w:tr>
      <w:tr w:rsidR="001D3BB6" w:rsidRPr="004410E9" w:rsidTr="001D3BB6">
        <w:trPr>
          <w:trHeight w:hRule="exact" w:val="41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BB6" w:rsidRPr="002D70FF" w:rsidRDefault="001D3BB6" w:rsidP="00E44DBE">
            <w:pPr>
              <w:rPr>
                <w:b/>
                <w:sz w:val="26"/>
                <w:szCs w:val="26"/>
                <w:lang w:val="en-US" w:eastAsia="en-US" w:bidi="en-US"/>
              </w:rPr>
            </w:pP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Р.01.Гл.10.ПРд.01 </w:t>
            </w:r>
            <w:proofErr w:type="spellStart"/>
            <w:r w:rsidRPr="002D70FF">
              <w:rPr>
                <w:b/>
                <w:sz w:val="26"/>
                <w:szCs w:val="26"/>
                <w:lang w:val="en-US" w:eastAsia="en-US" w:bidi="en-US"/>
              </w:rPr>
              <w:t>Вид</w:t>
            </w:r>
            <w:proofErr w:type="spellEnd"/>
            <w:r w:rsidRPr="002D70FF">
              <w:rPr>
                <w:b/>
                <w:sz w:val="26"/>
                <w:szCs w:val="26"/>
                <w:lang w:eastAsia="en-US" w:bidi="en-US"/>
              </w:rPr>
              <w:t>0</w:t>
            </w:r>
            <w:r w:rsidRPr="002D70FF">
              <w:rPr>
                <w:b/>
                <w:sz w:val="26"/>
                <w:szCs w:val="26"/>
                <w:lang w:val="en-US" w:eastAsia="en-US" w:bidi="en-US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2D70FF" w:rsidRDefault="001D3BB6" w:rsidP="001D3BB6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+200</w:t>
            </w:r>
            <w:r w:rsidRPr="002D70FF">
              <w:rPr>
                <w:b/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2D70FF" w:rsidRDefault="001D3BB6" w:rsidP="00305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305D7D">
              <w:rPr>
                <w:b/>
                <w:sz w:val="28"/>
                <w:szCs w:val="28"/>
              </w:rPr>
              <w:t>200</w:t>
            </w:r>
            <w:r w:rsidRPr="002D70FF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285644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1D3BB6" w:rsidRPr="004410E9" w:rsidTr="001D3BB6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4410E9" w:rsidRDefault="00305D7D" w:rsidP="00305D7D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Ст.10.01</w:t>
            </w:r>
            <w:r w:rsidR="001D3BB6">
              <w:rPr>
                <w:sz w:val="28"/>
                <w:szCs w:val="28"/>
                <w:lang w:eastAsia="en-US" w:bidi="en-US"/>
              </w:rPr>
              <w:t>.0</w:t>
            </w:r>
            <w:r>
              <w:rPr>
                <w:sz w:val="28"/>
                <w:szCs w:val="28"/>
                <w:lang w:eastAsia="en-US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Default="00305D7D" w:rsidP="00305D7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0</w:t>
            </w:r>
            <w:r w:rsidR="001D3BB6">
              <w:rPr>
                <w:sz w:val="28"/>
                <w:szCs w:val="28"/>
                <w:lang w:eastAsia="en-US" w:bidi="en-US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Default="00305D7D" w:rsidP="00305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="001D3BB6">
              <w:rPr>
                <w:sz w:val="28"/>
                <w:szCs w:val="28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305D7D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+45,00</w:t>
            </w:r>
          </w:p>
        </w:tc>
      </w:tr>
      <w:tr w:rsidR="001D3BB6" w:rsidRPr="004410E9" w:rsidTr="001D3BB6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4410E9" w:rsidRDefault="001D3BB6" w:rsidP="00E44DBE">
            <w:pPr>
              <w:ind w:firstLine="425"/>
              <w:jc w:val="right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Ст.10.05.00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Default="001D3BB6" w:rsidP="001D3BB6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+200,00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Default="001D3BB6" w:rsidP="00305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305D7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305D7D" w:rsidP="00E50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-45,00</w:t>
            </w:r>
          </w:p>
        </w:tc>
      </w:tr>
      <w:tr w:rsidR="001D3BB6" w:rsidRPr="004410E9" w:rsidTr="00365910">
        <w:trPr>
          <w:trHeight w:hRule="exact" w:val="43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691D9F" w:rsidRDefault="001D3BB6" w:rsidP="00E44DBE">
            <w:pPr>
              <w:rPr>
                <w:b/>
                <w:sz w:val="26"/>
                <w:szCs w:val="26"/>
                <w:lang w:eastAsia="en-US" w:bidi="en-US"/>
              </w:rPr>
            </w:pPr>
            <w:r w:rsidRPr="00691D9F">
              <w:rPr>
                <w:b/>
                <w:sz w:val="26"/>
                <w:szCs w:val="26"/>
                <w:lang w:eastAsia="en-US" w:bidi="en-US"/>
              </w:rPr>
              <w:t>Р.06.Гл.10.ПРд.03  Вид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Default="001D3BB6" w:rsidP="001D3B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  <w:r w:rsidRPr="001B0BD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200</w:t>
            </w:r>
            <w:r w:rsidRPr="001B0BD8">
              <w:rPr>
                <w:sz w:val="26"/>
                <w:szCs w:val="26"/>
              </w:rPr>
              <w:t>,00</w:t>
            </w:r>
          </w:p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</w:p>
          <w:p w:rsidR="001D3BB6" w:rsidRDefault="001D3BB6" w:rsidP="00D32F5F">
            <w:pPr>
              <w:jc w:val="center"/>
            </w:pPr>
            <w:r w:rsidRPr="001B0BD8">
              <w:rPr>
                <w:sz w:val="26"/>
                <w:szCs w:val="26"/>
              </w:rPr>
              <w:t>-347,00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</w:p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D3BB6" w:rsidRPr="004410E9" w:rsidTr="00365910">
        <w:trPr>
          <w:trHeight w:hRule="exact" w:val="42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691D9F" w:rsidRDefault="001D3BB6" w:rsidP="00E44DBE">
            <w:pPr>
              <w:ind w:firstLine="425"/>
              <w:jc w:val="right"/>
              <w:rPr>
                <w:sz w:val="26"/>
                <w:szCs w:val="26"/>
                <w:lang w:eastAsia="en-US" w:bidi="en-US"/>
              </w:rPr>
            </w:pPr>
            <w:r w:rsidRPr="00691D9F">
              <w:rPr>
                <w:sz w:val="26"/>
                <w:szCs w:val="26"/>
                <w:lang w:eastAsia="en-US" w:bidi="en-US"/>
              </w:rPr>
              <w:t>Пар.15</w:t>
            </w:r>
            <w:r>
              <w:rPr>
                <w:sz w:val="26"/>
                <w:szCs w:val="26"/>
                <w:lang w:eastAsia="en-US" w:bidi="en-US"/>
              </w:rPr>
              <w:t>2</w:t>
            </w:r>
            <w:proofErr w:type="gramStart"/>
            <w:r w:rsidRPr="00691D9F">
              <w:rPr>
                <w:sz w:val="26"/>
                <w:szCs w:val="26"/>
                <w:lang w:eastAsia="en-US" w:bidi="en-US"/>
              </w:rPr>
              <w:t xml:space="preserve"> С</w:t>
            </w:r>
            <w:proofErr w:type="gramEnd"/>
            <w:r w:rsidRPr="00691D9F">
              <w:rPr>
                <w:sz w:val="26"/>
                <w:szCs w:val="26"/>
                <w:lang w:eastAsia="en-US" w:bidi="en-US"/>
              </w:rPr>
              <w:t>т.10.10.05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Default="001D3BB6" w:rsidP="001D3B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1D3BB6">
            <w:pPr>
              <w:jc w:val="center"/>
            </w:pPr>
            <w:r w:rsidRPr="001B0BD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200</w:t>
            </w:r>
            <w:r w:rsidRPr="001B0BD8">
              <w:rPr>
                <w:sz w:val="26"/>
                <w:szCs w:val="26"/>
              </w:rPr>
              <w:t>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</w:p>
          <w:p w:rsidR="001D3BB6" w:rsidRDefault="001D3BB6" w:rsidP="00D3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D3BB6" w:rsidRPr="004410E9" w:rsidTr="001D3BB6">
        <w:trPr>
          <w:trHeight w:hRule="exact" w:val="41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4410E9" w:rsidRDefault="001D3BB6" w:rsidP="00E44DBE">
            <w:pPr>
              <w:rPr>
                <w:b/>
                <w:sz w:val="28"/>
                <w:szCs w:val="28"/>
                <w:lang w:eastAsia="en-US" w:bidi="en-US"/>
              </w:rPr>
            </w:pPr>
            <w:r w:rsidRPr="004410E9">
              <w:rPr>
                <w:b/>
                <w:sz w:val="28"/>
                <w:szCs w:val="28"/>
                <w:lang w:eastAsia="en-US" w:bidi="en-US"/>
              </w:rPr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BB6" w:rsidRPr="004410E9" w:rsidRDefault="001D3BB6" w:rsidP="001D3BB6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B6" w:rsidRPr="004410E9" w:rsidRDefault="001D3BB6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6" w:rsidRDefault="001D3BB6" w:rsidP="00E50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</w:tbl>
    <w:p w:rsidR="00E44DBE" w:rsidRPr="003F59B9" w:rsidRDefault="00E44DBE" w:rsidP="00E44DBE">
      <w:pPr>
        <w:tabs>
          <w:tab w:val="left" w:pos="7920"/>
          <w:tab w:val="left" w:pos="9354"/>
        </w:tabs>
        <w:ind w:left="-360" w:right="174"/>
        <w:rPr>
          <w:sz w:val="30"/>
          <w:szCs w:val="30"/>
        </w:rPr>
      </w:pPr>
    </w:p>
    <w:p w:rsidR="00CF6BA4" w:rsidRPr="00BB7B3E" w:rsidRDefault="00CF6BA4" w:rsidP="00CF6BA4">
      <w:pPr>
        <w:rPr>
          <w:b/>
          <w:sz w:val="26"/>
          <w:szCs w:val="26"/>
        </w:rPr>
      </w:pPr>
    </w:p>
    <w:p w:rsidR="00C61D39" w:rsidRDefault="00C61D39" w:rsidP="00CF6BA4">
      <w:pPr>
        <w:shd w:val="clear" w:color="auto" w:fill="FFFFFF"/>
        <w:spacing w:line="280" w:lineRule="exact"/>
        <w:rPr>
          <w:sz w:val="30"/>
          <w:szCs w:val="30"/>
        </w:rPr>
      </w:pPr>
    </w:p>
    <w:sectPr w:rsidR="00C61D39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89" w:rsidRDefault="009F5789" w:rsidP="007331F5">
      <w:r>
        <w:separator/>
      </w:r>
    </w:p>
  </w:endnote>
  <w:endnote w:type="continuationSeparator" w:id="0">
    <w:p w:rsidR="009F5789" w:rsidRDefault="009F5789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89" w:rsidRDefault="009F5789" w:rsidP="007331F5">
      <w:r>
        <w:separator/>
      </w:r>
    </w:p>
  </w:footnote>
  <w:footnote w:type="continuationSeparator" w:id="0">
    <w:p w:rsidR="009F5789" w:rsidRDefault="009F5789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D3BB6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85644"/>
    <w:rsid w:val="00295290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05D7D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6510A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C1940"/>
    <w:rsid w:val="006C3339"/>
    <w:rsid w:val="006C396E"/>
    <w:rsid w:val="006E68AA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D671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1102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9F5789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6444"/>
    <w:rsid w:val="00BA1A8F"/>
    <w:rsid w:val="00BA52C0"/>
    <w:rsid w:val="00BB14DC"/>
    <w:rsid w:val="00BB1556"/>
    <w:rsid w:val="00BB1602"/>
    <w:rsid w:val="00BB3B53"/>
    <w:rsid w:val="00BC0AB4"/>
    <w:rsid w:val="00BD4EE4"/>
    <w:rsid w:val="00C01FF3"/>
    <w:rsid w:val="00C07C46"/>
    <w:rsid w:val="00C07C93"/>
    <w:rsid w:val="00C108E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2B2F"/>
    <w:rsid w:val="00EE399B"/>
    <w:rsid w:val="00EE4C34"/>
    <w:rsid w:val="00EE5FB6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03A6-9E55-4BEB-9B08-8F5765D1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224</cp:revision>
  <cp:lastPrinted>2023-06-14T13:20:00Z</cp:lastPrinted>
  <dcterms:created xsi:type="dcterms:W3CDTF">2016-08-23T12:00:00Z</dcterms:created>
  <dcterms:modified xsi:type="dcterms:W3CDTF">2023-06-14T13:20:00Z</dcterms:modified>
</cp:coreProperties>
</file>