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FB" w:rsidRPr="00744127" w:rsidRDefault="00744127" w:rsidP="00B17EFB">
      <w:pPr>
        <w:spacing w:after="0" w:line="240" w:lineRule="auto"/>
        <w:jc w:val="center"/>
        <w:rPr>
          <w:b/>
          <w:szCs w:val="28"/>
        </w:rPr>
      </w:pPr>
      <w:r>
        <w:rPr>
          <w:b/>
          <w:szCs w:val="28"/>
        </w:rPr>
        <w:t>ГОРЕЦКИЙ РАЙОННЫЙ</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744127" w:rsidP="00B17EFB">
      <w:pPr>
        <w:spacing w:after="0" w:line="240" w:lineRule="auto"/>
        <w:jc w:val="center"/>
        <w:rPr>
          <w:b/>
          <w:szCs w:val="28"/>
        </w:rPr>
      </w:pPr>
      <w:r>
        <w:rPr>
          <w:b/>
          <w:szCs w:val="28"/>
        </w:rPr>
        <w:t>ОТДЕЛ</w:t>
      </w:r>
      <w:r w:rsidR="00B17EFB">
        <w:rPr>
          <w:b/>
          <w:szCs w:val="28"/>
        </w:rPr>
        <w:t xml:space="preserve">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Pr="00CC3293" w:rsidRDefault="00C0506C" w:rsidP="00CC3293">
      <w:pPr>
        <w:spacing w:after="0" w:line="240" w:lineRule="auto"/>
        <w:ind w:firstLine="709"/>
        <w:jc w:val="center"/>
        <w:rPr>
          <w:b/>
          <w:bCs/>
          <w:sz w:val="48"/>
          <w:szCs w:val="48"/>
        </w:rPr>
      </w:pPr>
      <w:r>
        <w:rPr>
          <w:b/>
          <w:bCs/>
          <w:sz w:val="48"/>
          <w:szCs w:val="48"/>
        </w:rPr>
        <w:t>Выборы депутатов 2024: факты и аргументы</w:t>
      </w:r>
    </w:p>
    <w:p w:rsidR="00B17EFB" w:rsidRDefault="00B17EFB"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r w:rsidR="00744127">
        <w:rPr>
          <w:b/>
          <w:szCs w:val="28"/>
        </w:rPr>
        <w:t>Горки</w:t>
      </w:r>
    </w:p>
    <w:p w:rsidR="00B17EFB" w:rsidRDefault="00AC1952" w:rsidP="00B17EFB">
      <w:pPr>
        <w:spacing w:after="0" w:line="240" w:lineRule="auto"/>
        <w:jc w:val="center"/>
        <w:rPr>
          <w:b/>
          <w:szCs w:val="28"/>
        </w:rPr>
      </w:pPr>
      <w:r>
        <w:rPr>
          <w:b/>
          <w:szCs w:val="28"/>
        </w:rPr>
        <w:t>февраль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934BB5" w:rsidRDefault="00934BB5" w:rsidP="00934BB5">
      <w:pPr>
        <w:spacing w:after="0" w:line="240" w:lineRule="auto"/>
        <w:jc w:val="center"/>
        <w:rPr>
          <w:rFonts w:eastAsia="Calibri" w:cs="Calibri"/>
          <w:b/>
          <w:sz w:val="30"/>
          <w:szCs w:val="30"/>
        </w:rPr>
      </w:pPr>
      <w:r>
        <w:rPr>
          <w:b/>
          <w:sz w:val="30"/>
          <w:szCs w:val="30"/>
        </w:rPr>
        <w:lastRenderedPageBreak/>
        <w:t>СОДЕРЖАНИЕ</w:t>
      </w:r>
    </w:p>
    <w:p w:rsidR="00934BB5" w:rsidRDefault="00934BB5" w:rsidP="00934BB5">
      <w:pPr>
        <w:spacing w:after="0" w:line="240" w:lineRule="auto"/>
        <w:jc w:val="center"/>
        <w:rPr>
          <w:b/>
          <w:sz w:val="30"/>
          <w:szCs w:val="30"/>
        </w:rPr>
      </w:pPr>
    </w:p>
    <w:p w:rsidR="00934BB5" w:rsidRDefault="00934BB5" w:rsidP="00934BB5">
      <w:pPr>
        <w:spacing w:after="0" w:line="240" w:lineRule="auto"/>
        <w:jc w:val="center"/>
        <w:rPr>
          <w:b/>
          <w:sz w:val="30"/>
          <w:szCs w:val="3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0"/>
        <w:gridCol w:w="820"/>
      </w:tblGrid>
      <w:tr w:rsidR="00934BB5" w:rsidTr="00934BB5">
        <w:tc>
          <w:tcPr>
            <w:tcW w:w="8750" w:type="dxa"/>
            <w:hideMark/>
          </w:tcPr>
          <w:p w:rsidR="00934BB5" w:rsidRDefault="00934BB5">
            <w:pPr>
              <w:autoSpaceDE w:val="0"/>
              <w:autoSpaceDN w:val="0"/>
              <w:adjustRightInd w:val="0"/>
              <w:spacing w:after="120"/>
              <w:jc w:val="both"/>
              <w:rPr>
                <w:rFonts w:ascii="Times New Roman" w:hAnsi="Times New Roman"/>
                <w:b/>
                <w:bCs/>
                <w:sz w:val="24"/>
                <w:szCs w:val="24"/>
                <w:lang w:val="ru-RU"/>
              </w:rPr>
            </w:pPr>
            <w:r w:rsidRPr="00934BB5">
              <w:rPr>
                <w:rFonts w:ascii="Times New Roman" w:hAnsi="Times New Roman"/>
                <w:b/>
                <w:bCs/>
                <w:sz w:val="24"/>
                <w:szCs w:val="24"/>
                <w:lang w:val="ru-RU"/>
              </w:rPr>
              <w:t>ВЫБОРЫ ДЕПУТАТОВ 2024: ФАКТЫ И АРГУМЕНТЫ</w:t>
            </w:r>
          </w:p>
        </w:tc>
        <w:tc>
          <w:tcPr>
            <w:tcW w:w="820" w:type="dxa"/>
            <w:hideMark/>
          </w:tcPr>
          <w:p w:rsidR="00934BB5" w:rsidRDefault="00934BB5">
            <w:pPr>
              <w:autoSpaceDE w:val="0"/>
              <w:autoSpaceDN w:val="0"/>
              <w:adjustRightInd w:val="0"/>
              <w:jc w:val="right"/>
              <w:rPr>
                <w:rFonts w:ascii="Times New Roman" w:hAnsi="Times New Roman"/>
                <w:b/>
                <w:bCs/>
                <w:sz w:val="24"/>
                <w:szCs w:val="24"/>
              </w:rPr>
            </w:pPr>
            <w:r>
              <w:rPr>
                <w:rFonts w:ascii="Times New Roman" w:hAnsi="Times New Roman"/>
                <w:b/>
                <w:bCs/>
                <w:sz w:val="24"/>
                <w:szCs w:val="24"/>
              </w:rPr>
              <w:t>2</w:t>
            </w:r>
          </w:p>
        </w:tc>
      </w:tr>
      <w:tr w:rsidR="00934BB5" w:rsidTr="00934BB5">
        <w:tc>
          <w:tcPr>
            <w:tcW w:w="8750" w:type="dxa"/>
            <w:hideMark/>
          </w:tcPr>
          <w:p w:rsidR="00934BB5" w:rsidRDefault="00934BB5">
            <w:pPr>
              <w:autoSpaceDE w:val="0"/>
              <w:autoSpaceDN w:val="0"/>
              <w:adjustRightInd w:val="0"/>
              <w:spacing w:after="120"/>
              <w:jc w:val="both"/>
              <w:rPr>
                <w:rFonts w:ascii="Times New Roman" w:hAnsi="Times New Roman"/>
                <w:b/>
                <w:bCs/>
                <w:sz w:val="24"/>
                <w:szCs w:val="24"/>
                <w:lang w:val="ru-RU"/>
              </w:rPr>
            </w:pPr>
            <w:r w:rsidRPr="00934BB5">
              <w:rPr>
                <w:rFonts w:ascii="Times New Roman" w:hAnsi="Times New Roman"/>
                <w:b/>
                <w:bCs/>
                <w:sz w:val="24"/>
                <w:szCs w:val="24"/>
                <w:lang w:val="ru-RU"/>
              </w:rPr>
              <w:t>ОСНОВНЫЕ ИЗМЕНЕНИЯ, ВНЕСЕННЫЕ В НАЛОГОВЫЙ КОДЕКС РЕСПУБЛИКИ БЕЛАРУСЬ С 1 ЯНВАРЯ 2024 ГОДА</w:t>
            </w:r>
          </w:p>
        </w:tc>
        <w:tc>
          <w:tcPr>
            <w:tcW w:w="820" w:type="dxa"/>
            <w:hideMark/>
          </w:tcPr>
          <w:p w:rsidR="00934BB5" w:rsidRDefault="00934BB5">
            <w:pPr>
              <w:autoSpaceDE w:val="0"/>
              <w:autoSpaceDN w:val="0"/>
              <w:adjustRightInd w:val="0"/>
              <w:jc w:val="right"/>
              <w:rPr>
                <w:rFonts w:ascii="Times New Roman" w:hAnsi="Times New Roman"/>
                <w:b/>
                <w:bCs/>
                <w:sz w:val="24"/>
                <w:szCs w:val="24"/>
                <w:lang w:val="ru-RU"/>
              </w:rPr>
            </w:pPr>
            <w:r>
              <w:rPr>
                <w:rFonts w:ascii="Times New Roman" w:hAnsi="Times New Roman"/>
                <w:b/>
                <w:bCs/>
                <w:sz w:val="24"/>
                <w:szCs w:val="24"/>
              </w:rPr>
              <w:t>1</w:t>
            </w:r>
            <w:r>
              <w:rPr>
                <w:rFonts w:ascii="Times New Roman" w:hAnsi="Times New Roman"/>
                <w:b/>
                <w:bCs/>
                <w:sz w:val="24"/>
                <w:szCs w:val="24"/>
                <w:lang w:val="ru-RU"/>
              </w:rPr>
              <w:t>0</w:t>
            </w:r>
          </w:p>
        </w:tc>
      </w:tr>
      <w:tr w:rsidR="00934BB5" w:rsidTr="00934BB5">
        <w:tc>
          <w:tcPr>
            <w:tcW w:w="8750" w:type="dxa"/>
            <w:hideMark/>
          </w:tcPr>
          <w:p w:rsidR="00934BB5" w:rsidRDefault="00934BB5">
            <w:pPr>
              <w:autoSpaceDE w:val="0"/>
              <w:autoSpaceDN w:val="0"/>
              <w:adjustRightInd w:val="0"/>
              <w:spacing w:after="120"/>
              <w:jc w:val="both"/>
              <w:rPr>
                <w:rFonts w:ascii="Times New Roman" w:hAnsi="Times New Roman"/>
                <w:b/>
                <w:bCs/>
                <w:sz w:val="24"/>
                <w:szCs w:val="24"/>
                <w:lang w:val="ru-RU"/>
              </w:rPr>
            </w:pPr>
            <w:r w:rsidRPr="00934BB5">
              <w:rPr>
                <w:rFonts w:ascii="Times New Roman" w:hAnsi="Times New Roman"/>
                <w:b/>
                <w:bCs/>
                <w:sz w:val="24"/>
                <w:szCs w:val="24"/>
                <w:lang w:val="ru-RU"/>
              </w:rPr>
              <w:t>НЕГАТИВНЫЕ ПОСЛЕДСТВИЯ УПОТРЕБЛЕНИЯ АЛКОГОЛЯ</w:t>
            </w:r>
          </w:p>
        </w:tc>
        <w:tc>
          <w:tcPr>
            <w:tcW w:w="820" w:type="dxa"/>
            <w:hideMark/>
          </w:tcPr>
          <w:p w:rsidR="00934BB5" w:rsidRDefault="00934BB5">
            <w:pPr>
              <w:autoSpaceDE w:val="0"/>
              <w:autoSpaceDN w:val="0"/>
              <w:adjustRightInd w:val="0"/>
              <w:jc w:val="right"/>
              <w:rPr>
                <w:rFonts w:ascii="Times New Roman" w:hAnsi="Times New Roman"/>
                <w:b/>
                <w:bCs/>
                <w:sz w:val="24"/>
                <w:szCs w:val="24"/>
              </w:rPr>
            </w:pPr>
            <w:r>
              <w:rPr>
                <w:rFonts w:ascii="Times New Roman" w:hAnsi="Times New Roman"/>
                <w:b/>
                <w:bCs/>
                <w:sz w:val="24"/>
                <w:szCs w:val="24"/>
                <w:lang w:val="ru-RU"/>
              </w:rPr>
              <w:t>13</w:t>
            </w:r>
          </w:p>
        </w:tc>
      </w:tr>
      <w:tr w:rsidR="00934BB5" w:rsidTr="00934BB5">
        <w:tc>
          <w:tcPr>
            <w:tcW w:w="8750" w:type="dxa"/>
            <w:hideMark/>
          </w:tcPr>
          <w:p w:rsidR="00934BB5" w:rsidRDefault="00934BB5">
            <w:pPr>
              <w:autoSpaceDE w:val="0"/>
              <w:autoSpaceDN w:val="0"/>
              <w:adjustRightInd w:val="0"/>
              <w:spacing w:after="120"/>
              <w:jc w:val="both"/>
              <w:rPr>
                <w:rFonts w:ascii="Times New Roman" w:hAnsi="Times New Roman"/>
                <w:b/>
                <w:bCs/>
                <w:sz w:val="24"/>
                <w:szCs w:val="24"/>
                <w:lang w:val="ru-RU"/>
              </w:rPr>
            </w:pPr>
            <w:r w:rsidRPr="00934BB5">
              <w:rPr>
                <w:rFonts w:ascii="Times New Roman" w:hAnsi="Times New Roman"/>
                <w:b/>
                <w:bCs/>
                <w:sz w:val="24"/>
                <w:szCs w:val="24"/>
                <w:lang w:val="ru-RU"/>
              </w:rPr>
              <w:t>ПРЕДУПРЕЖДЕНИЕ ГИБЕЛИ И ТРАВМАТИЗМ ДЕТЕЙ. ПЕЧНАЯ БЕЗОПАСНОСТЬ. НЕОСТОРОЖНОЕ ОБРАЩЕНИЕ С ОГНЕМ. ЭЛЕКТРОБЕЗОПАСНОСТЬ. АПИ. ЛЕД</w:t>
            </w:r>
          </w:p>
        </w:tc>
        <w:tc>
          <w:tcPr>
            <w:tcW w:w="820" w:type="dxa"/>
            <w:hideMark/>
          </w:tcPr>
          <w:p w:rsidR="00934BB5" w:rsidRDefault="00934BB5">
            <w:pPr>
              <w:autoSpaceDE w:val="0"/>
              <w:autoSpaceDN w:val="0"/>
              <w:adjustRightInd w:val="0"/>
              <w:jc w:val="right"/>
              <w:rPr>
                <w:rFonts w:ascii="Times New Roman" w:hAnsi="Times New Roman"/>
                <w:b/>
                <w:bCs/>
                <w:sz w:val="24"/>
                <w:szCs w:val="24"/>
                <w:lang w:val="ru-RU"/>
              </w:rPr>
            </w:pPr>
            <w:r>
              <w:rPr>
                <w:rFonts w:ascii="Times New Roman" w:hAnsi="Times New Roman"/>
                <w:b/>
                <w:bCs/>
                <w:sz w:val="24"/>
                <w:szCs w:val="24"/>
                <w:lang w:val="ru-RU"/>
              </w:rPr>
              <w:t>20</w:t>
            </w:r>
          </w:p>
        </w:tc>
      </w:tr>
    </w:tbl>
    <w:p w:rsidR="00B17EFB" w:rsidRDefault="00B17EFB"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C0506C" w:rsidRDefault="00C0506C" w:rsidP="00C0506C">
      <w:pPr>
        <w:spacing w:after="0" w:line="240" w:lineRule="auto"/>
        <w:jc w:val="center"/>
        <w:rPr>
          <w:b/>
          <w:sz w:val="30"/>
          <w:szCs w:val="30"/>
        </w:rPr>
      </w:pPr>
      <w:r>
        <w:rPr>
          <w:b/>
          <w:sz w:val="30"/>
          <w:szCs w:val="30"/>
        </w:rPr>
        <w:t>ВЫБОРЫ ДЕПУТАТОВ 2024: АРГУМЕНТЫ И ФАКТЫ</w:t>
      </w:r>
    </w:p>
    <w:p w:rsidR="00934BB5" w:rsidRDefault="00934BB5"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bCs/>
          <w:sz w:val="30"/>
          <w:szCs w:val="30"/>
          <w:lang w:eastAsia="ru-RU"/>
        </w:rPr>
        <w:t>Выборы – один из неотъемлемых элементов демократии в государстве, эффективный формат коллективного принятия решений с равным воздействием участников на исход процесса. </w:t>
      </w:r>
    </w:p>
    <w:p w:rsidR="00C0506C" w:rsidRDefault="00C0506C" w:rsidP="00C0506C">
      <w:pPr>
        <w:spacing w:after="0" w:line="240" w:lineRule="auto"/>
        <w:ind w:firstLine="709"/>
        <w:jc w:val="both"/>
        <w:rPr>
          <w:rFonts w:eastAsia="Calibri"/>
          <w:sz w:val="30"/>
          <w:szCs w:val="30"/>
        </w:rPr>
      </w:pPr>
      <w:r>
        <w:rPr>
          <w:sz w:val="30"/>
          <w:szCs w:val="30"/>
        </w:rPr>
        <w:t xml:space="preserve">В нашей стране максимально реализован конституционный принцип народовластия, закрепленный в статье 3 Основного Закона Республики Беларусь: </w:t>
      </w:r>
      <w:r>
        <w:rPr>
          <w:b/>
          <w:sz w:val="30"/>
          <w:szCs w:val="30"/>
        </w:rPr>
        <w:t>«Народ осуществляет свою власть непосредственно, через представительные и иные органы в формах и пределах, определенных Конституцией»</w:t>
      </w:r>
      <w:r>
        <w:rPr>
          <w:sz w:val="30"/>
          <w:szCs w:val="30"/>
        </w:rPr>
        <w:t xml:space="preserve">. В Беларуси сделано все, чтобы гражданин самостоятельно и свободно решал, кто на выборах заслуживает его голоса. </w:t>
      </w:r>
    </w:p>
    <w:p w:rsidR="00C0506C" w:rsidRDefault="00C0506C" w:rsidP="00C0506C">
      <w:pPr>
        <w:spacing w:after="0" w:line="240" w:lineRule="auto"/>
        <w:ind w:firstLine="709"/>
        <w:jc w:val="both"/>
        <w:rPr>
          <w:bCs/>
          <w:sz w:val="30"/>
          <w:szCs w:val="30"/>
        </w:rPr>
      </w:pPr>
      <w:r>
        <w:rPr>
          <w:sz w:val="30"/>
          <w:szCs w:val="30"/>
        </w:rPr>
        <w:t xml:space="preserve">Президент Республики Беларусь </w:t>
      </w:r>
      <w:proofErr w:type="spellStart"/>
      <w:r>
        <w:rPr>
          <w:bCs/>
          <w:sz w:val="30"/>
          <w:szCs w:val="30"/>
        </w:rPr>
        <w:t>А.Г.Лукашенко</w:t>
      </w:r>
      <w:proofErr w:type="spellEnd"/>
      <w:r>
        <w:rPr>
          <w:bCs/>
          <w:sz w:val="30"/>
          <w:szCs w:val="30"/>
        </w:rPr>
        <w:t xml:space="preserve"> 20 ноября 2023 г. подписал </w:t>
      </w:r>
      <w:r>
        <w:rPr>
          <w:b/>
          <w:bCs/>
          <w:sz w:val="30"/>
          <w:szCs w:val="30"/>
        </w:rPr>
        <w:t>указы № 367</w:t>
      </w:r>
      <w:r>
        <w:rPr>
          <w:bCs/>
          <w:sz w:val="30"/>
          <w:szCs w:val="30"/>
        </w:rPr>
        <w:t xml:space="preserve"> «О назначении выборов депутатов» и </w:t>
      </w:r>
      <w:r>
        <w:rPr>
          <w:bCs/>
          <w:sz w:val="30"/>
          <w:szCs w:val="30"/>
        </w:rPr>
        <w:br/>
      </w:r>
      <w:r>
        <w:rPr>
          <w:b/>
          <w:bCs/>
          <w:sz w:val="30"/>
          <w:szCs w:val="30"/>
        </w:rPr>
        <w:t>№ 368</w:t>
      </w:r>
      <w:r>
        <w:rPr>
          <w:bCs/>
          <w:sz w:val="30"/>
          <w:szCs w:val="30"/>
        </w:rPr>
        <w:t xml:space="preserve"> «О назначении выборов в Совет Республики Национального собрания Республики Беларусь».</w:t>
      </w:r>
    </w:p>
    <w:p w:rsidR="00C0506C" w:rsidRDefault="00C0506C" w:rsidP="00C0506C">
      <w:pPr>
        <w:spacing w:after="0" w:line="240" w:lineRule="auto"/>
        <w:ind w:firstLine="708"/>
        <w:jc w:val="both"/>
        <w:rPr>
          <w:bCs/>
          <w:sz w:val="30"/>
          <w:szCs w:val="30"/>
        </w:rPr>
      </w:pPr>
      <w:r>
        <w:rPr>
          <w:b/>
          <w:bCs/>
          <w:sz w:val="30"/>
          <w:szCs w:val="30"/>
        </w:rPr>
        <w:t>ВЫБОРЫ ДЕПУТАТОВ СОСТОЯТСЯ В ЕДИНЫЙ ДЕНЬ ГОЛОСОВАНИЯ – 25 февраля 2024 г.</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bCs/>
          <w:sz w:val="30"/>
          <w:szCs w:val="30"/>
          <w:lang w:eastAsia="ru-RU"/>
        </w:rPr>
        <w:t xml:space="preserve">Текущая избирательная кампания – крупнейшая за всю историю независимой Беларуси. Предстоит избрать </w:t>
      </w:r>
      <w:r>
        <w:rPr>
          <w:rFonts w:eastAsia="Times New Roman"/>
          <w:b/>
          <w:bCs/>
          <w:sz w:val="30"/>
          <w:szCs w:val="30"/>
          <w:lang w:eastAsia="ru-RU"/>
        </w:rPr>
        <w:t xml:space="preserve">110 </w:t>
      </w:r>
      <w:r>
        <w:rPr>
          <w:rFonts w:eastAsia="Times New Roman"/>
          <w:bCs/>
          <w:sz w:val="30"/>
          <w:szCs w:val="30"/>
          <w:lang w:eastAsia="ru-RU"/>
        </w:rPr>
        <w:t xml:space="preserve">депутатов Палаты представителей Национального собрания Республики Беларусь (от Могилевской области будут избраны </w:t>
      </w:r>
      <w:r>
        <w:rPr>
          <w:rFonts w:eastAsia="Times New Roman"/>
          <w:b/>
          <w:sz w:val="30"/>
          <w:szCs w:val="30"/>
          <w:lang w:eastAsia="ru-RU"/>
        </w:rPr>
        <w:t>13</w:t>
      </w:r>
      <w:r>
        <w:rPr>
          <w:rFonts w:eastAsia="Times New Roman"/>
          <w:bCs/>
          <w:sz w:val="30"/>
          <w:szCs w:val="30"/>
          <w:lang w:eastAsia="ru-RU"/>
        </w:rPr>
        <w:t xml:space="preserve"> депутатов) и </w:t>
      </w:r>
      <w:r>
        <w:rPr>
          <w:rFonts w:eastAsia="Times New Roman"/>
          <w:b/>
          <w:sz w:val="30"/>
          <w:szCs w:val="30"/>
          <w:lang w:eastAsia="ru-RU"/>
        </w:rPr>
        <w:t>12 514</w:t>
      </w:r>
      <w:r>
        <w:rPr>
          <w:rFonts w:eastAsia="Times New Roman"/>
          <w:sz w:val="30"/>
          <w:szCs w:val="30"/>
          <w:lang w:eastAsia="ru-RU"/>
        </w:rPr>
        <w:t xml:space="preserve"> </w:t>
      </w:r>
      <w:r>
        <w:rPr>
          <w:rFonts w:eastAsia="Times New Roman"/>
          <w:bCs/>
          <w:sz w:val="30"/>
          <w:szCs w:val="30"/>
          <w:lang w:eastAsia="ru-RU"/>
        </w:rPr>
        <w:t xml:space="preserve">депутатов </w:t>
      </w:r>
      <w:r>
        <w:rPr>
          <w:rFonts w:eastAsia="Times New Roman"/>
          <w:sz w:val="30"/>
          <w:szCs w:val="30"/>
          <w:lang w:eastAsia="ru-RU"/>
        </w:rPr>
        <w:t>местных Советов депутатов.</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i/>
          <w:sz w:val="24"/>
          <w:szCs w:val="28"/>
          <w:lang w:eastAsia="ru-RU"/>
        </w:rPr>
      </w:pPr>
      <w:r w:rsidRPr="006F0420">
        <w:rPr>
          <w:rFonts w:eastAsia="Times New Roman"/>
          <w:b/>
          <w:i/>
          <w:sz w:val="24"/>
          <w:szCs w:val="28"/>
          <w:lang w:eastAsia="ru-RU"/>
        </w:rPr>
        <w:t xml:space="preserve">Справочно: </w:t>
      </w:r>
      <w:r w:rsidRPr="006F0420">
        <w:rPr>
          <w:rFonts w:eastAsia="Times New Roman"/>
          <w:bCs/>
          <w:i/>
          <w:sz w:val="24"/>
          <w:szCs w:val="28"/>
          <w:lang w:eastAsia="ru-RU"/>
        </w:rPr>
        <w:t>в</w:t>
      </w:r>
      <w:r w:rsidRPr="006F0420">
        <w:rPr>
          <w:rFonts w:eastAsia="Times New Roman"/>
          <w:i/>
          <w:sz w:val="24"/>
          <w:szCs w:val="28"/>
          <w:lang w:eastAsia="ru-RU"/>
        </w:rPr>
        <w:t xml:space="preserve"> областные и Минский городской Советы – 388 депутато</w:t>
      </w:r>
      <w:proofErr w:type="gramStart"/>
      <w:r w:rsidRPr="006F0420">
        <w:rPr>
          <w:rFonts w:eastAsia="Times New Roman"/>
          <w:i/>
          <w:sz w:val="24"/>
          <w:szCs w:val="28"/>
          <w:lang w:eastAsia="ru-RU"/>
        </w:rPr>
        <w:t>в(</w:t>
      </w:r>
      <w:proofErr w:type="gramEnd"/>
      <w:r w:rsidRPr="006F0420">
        <w:rPr>
          <w:rFonts w:eastAsia="Times New Roman"/>
          <w:i/>
          <w:sz w:val="24"/>
          <w:szCs w:val="28"/>
          <w:lang w:eastAsia="ru-RU"/>
        </w:rPr>
        <w:t>в Могилевский областной Совет – 52</w:t>
      </w:r>
      <w:r w:rsidRPr="006F0420">
        <w:rPr>
          <w:rFonts w:eastAsia="Times New Roman"/>
          <w:i/>
          <w:sz w:val="24"/>
          <w:szCs w:val="28"/>
          <w:lang w:eastAsia="ru-RU"/>
        </w:rPr>
        <w:softHyphen/>
        <w:t xml:space="preserve"> депутата), районные – 3 434 (в Могилевской области – 608 депутатов), городские (городов областного подчинения) – 373 (в городах Могилев и Бобруйск по 40 депутатов), городские (городов районного подчинения) – 223, поселковые – 63, сельских – 8 033 депутата (в Могилевской области – 1064 депутата</w:t>
      </w:r>
      <w:r w:rsidR="006F0420">
        <w:rPr>
          <w:rFonts w:eastAsia="Times New Roman"/>
          <w:i/>
          <w:sz w:val="24"/>
          <w:szCs w:val="28"/>
          <w:lang w:eastAsia="ru-RU"/>
        </w:rPr>
        <w:t xml:space="preserve">, в </w:t>
      </w:r>
      <w:r w:rsidR="006F0420" w:rsidRPr="006F0420">
        <w:rPr>
          <w:rFonts w:eastAsia="Times New Roman"/>
          <w:b/>
          <w:i/>
          <w:sz w:val="24"/>
          <w:szCs w:val="28"/>
          <w:lang w:eastAsia="ru-RU"/>
        </w:rPr>
        <w:t>Горецком районе</w:t>
      </w:r>
      <w:r w:rsidR="006F0420">
        <w:rPr>
          <w:rFonts w:eastAsia="Times New Roman"/>
          <w:i/>
          <w:sz w:val="24"/>
          <w:szCs w:val="28"/>
          <w:lang w:eastAsia="ru-RU"/>
        </w:rPr>
        <w:t xml:space="preserve"> -37 </w:t>
      </w:r>
      <w:r w:rsidRPr="006F0420">
        <w:rPr>
          <w:rFonts w:eastAsia="Times New Roman"/>
          <w:i/>
          <w:sz w:val="24"/>
          <w:szCs w:val="28"/>
          <w:lang w:eastAsia="ru-RU"/>
        </w:rPr>
        <w:t>).</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
          <w:bCs/>
          <w:sz w:val="30"/>
          <w:szCs w:val="30"/>
          <w:lang w:eastAsia="ru-RU"/>
        </w:rPr>
        <w:t>В единый день голосования</w:t>
      </w:r>
      <w:r>
        <w:rPr>
          <w:rFonts w:eastAsia="Times New Roman"/>
          <w:bCs/>
          <w:sz w:val="30"/>
          <w:szCs w:val="30"/>
          <w:lang w:eastAsia="ru-RU"/>
        </w:rPr>
        <w:t xml:space="preserve"> с 08:00 до 20:00 белорусские граждане определятся с представителями, которые будут выступать от их имени, делегируя им право управления нашей страной. Те избиратели, у которых </w:t>
      </w:r>
      <w:r>
        <w:rPr>
          <w:rFonts w:eastAsia="Times New Roman"/>
          <w:bCs/>
          <w:sz w:val="30"/>
          <w:szCs w:val="30"/>
          <w:lang w:eastAsia="ru-RU"/>
        </w:rPr>
        <w:lastRenderedPageBreak/>
        <w:t xml:space="preserve">не будет возможности прийти на участок в воскресенье, могут реализовать свое избирательное право в период </w:t>
      </w:r>
      <w:r>
        <w:rPr>
          <w:rFonts w:eastAsia="Times New Roman"/>
          <w:b/>
          <w:bCs/>
          <w:sz w:val="30"/>
          <w:szCs w:val="30"/>
          <w:lang w:eastAsia="ru-RU"/>
        </w:rPr>
        <w:t>досрочного голосования с 20 по 24 февраля</w:t>
      </w:r>
      <w:r>
        <w:rPr>
          <w:rFonts w:eastAsia="Times New Roman"/>
          <w:bCs/>
          <w:sz w:val="30"/>
          <w:szCs w:val="30"/>
          <w:lang w:eastAsia="ru-RU"/>
        </w:rPr>
        <w:t xml:space="preserve"> с 12:00 до 19:00.</w:t>
      </w:r>
    </w:p>
    <w:p w:rsidR="00C0506C" w:rsidRDefault="00C0506C" w:rsidP="00C0506C">
      <w:pPr>
        <w:widowControl w:val="0"/>
        <w:overflowPunct w:val="0"/>
        <w:autoSpaceDE w:val="0"/>
        <w:autoSpaceDN w:val="0"/>
        <w:adjustRightInd w:val="0"/>
        <w:spacing w:after="0" w:line="232" w:lineRule="auto"/>
        <w:ind w:firstLine="709"/>
        <w:jc w:val="both"/>
        <w:rPr>
          <w:rFonts w:eastAsia="Calibri"/>
          <w:color w:val="000000"/>
          <w:sz w:val="30"/>
          <w:szCs w:val="30"/>
          <w:shd w:val="clear" w:color="auto" w:fill="FFFFFF"/>
        </w:rPr>
      </w:pPr>
      <w:r>
        <w:rPr>
          <w:color w:val="000000"/>
          <w:sz w:val="30"/>
          <w:szCs w:val="30"/>
          <w:shd w:val="clear" w:color="auto" w:fill="FFFFFF"/>
        </w:rPr>
        <w:t xml:space="preserve">Наряду с этим будет организовано </w:t>
      </w:r>
      <w:r>
        <w:rPr>
          <w:b/>
          <w:color w:val="000000"/>
          <w:sz w:val="30"/>
          <w:szCs w:val="30"/>
          <w:shd w:val="clear" w:color="auto" w:fill="FFFFFF"/>
        </w:rPr>
        <w:t>голосование по месту нахождения избирателя</w:t>
      </w:r>
      <w:r>
        <w:rPr>
          <w:color w:val="000000"/>
          <w:sz w:val="30"/>
          <w:szCs w:val="30"/>
          <w:shd w:val="clear" w:color="auto" w:fill="FFFFFF"/>
        </w:rPr>
        <w:t xml:space="preserve">. В случае неспособности лично прийти на избирательный участок гражданин может обратиться в участковую комиссию, в том числе в день выборов (до 18:00), с просьбой об организации голосования по месту своего нахождения. </w:t>
      </w:r>
      <w:r>
        <w:rPr>
          <w:b/>
          <w:color w:val="000000"/>
          <w:sz w:val="30"/>
          <w:szCs w:val="30"/>
          <w:shd w:val="clear" w:color="auto" w:fill="FFFFFF"/>
        </w:rPr>
        <w:t>Проголосовать на дому можно будет только 25 февраля</w:t>
      </w:r>
      <w:r>
        <w:rPr>
          <w:color w:val="000000"/>
          <w:sz w:val="30"/>
          <w:szCs w:val="30"/>
          <w:shd w:val="clear" w:color="auto" w:fill="FFFFFF"/>
        </w:rPr>
        <w:t>.</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С 9 февраля </w:t>
      </w:r>
      <w:r>
        <w:rPr>
          <w:rFonts w:eastAsia="Times New Roman"/>
          <w:b/>
          <w:bCs/>
          <w:sz w:val="30"/>
          <w:szCs w:val="30"/>
          <w:lang w:eastAsia="ru-RU"/>
        </w:rPr>
        <w:t>каждый избиратель может проверить</w:t>
      </w:r>
      <w:r>
        <w:rPr>
          <w:rFonts w:eastAsia="Times New Roman"/>
          <w:bCs/>
          <w:sz w:val="30"/>
          <w:szCs w:val="30"/>
          <w:lang w:eastAsia="ru-RU"/>
        </w:rPr>
        <w:t xml:space="preserve"> </w:t>
      </w:r>
      <w:proofErr w:type="gramStart"/>
      <w:r>
        <w:rPr>
          <w:rFonts w:eastAsia="Times New Roman"/>
          <w:bCs/>
          <w:sz w:val="30"/>
          <w:szCs w:val="30"/>
          <w:lang w:eastAsia="ru-RU"/>
        </w:rPr>
        <w:t>включен ли он в список для голосования по месту проживания и правильно ли указаны</w:t>
      </w:r>
      <w:proofErr w:type="gramEnd"/>
      <w:r>
        <w:rPr>
          <w:rFonts w:eastAsia="Times New Roman"/>
          <w:bCs/>
          <w:sz w:val="30"/>
          <w:szCs w:val="30"/>
          <w:lang w:eastAsia="ru-RU"/>
        </w:rPr>
        <w:t xml:space="preserve"> сведения о нем.</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Избиратели, которые не зарегистрированы на территории участка для голосования, но обладают документом, подтверждающим проживание на данной территории, имеют право быть включенными в список избирателей до дня выборов (не позднее 24 февраля 2024 г.).</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Особенностью данной кампании является то, что в выборах депутатов местных Советов имеют право участвовать граждане России, которые постоянно проживают на территории нашей страны. </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 xml:space="preserve">Граждане, которые постоянно проживают за границей, смогут приехать в страну и проголосовать на участке № 248, расположенном в </w:t>
      </w:r>
      <w:proofErr w:type="spellStart"/>
      <w:r>
        <w:rPr>
          <w:rFonts w:eastAsia="Times New Roman"/>
          <w:sz w:val="30"/>
          <w:szCs w:val="30"/>
          <w:lang w:eastAsia="ru-RU"/>
        </w:rPr>
        <w:t>г</w:t>
      </w:r>
      <w:proofErr w:type="gramStart"/>
      <w:r>
        <w:rPr>
          <w:rFonts w:eastAsia="Times New Roman"/>
          <w:sz w:val="30"/>
          <w:szCs w:val="30"/>
          <w:lang w:eastAsia="ru-RU"/>
        </w:rPr>
        <w:t>.М</w:t>
      </w:r>
      <w:proofErr w:type="gramEnd"/>
      <w:r>
        <w:rPr>
          <w:rFonts w:eastAsia="Times New Roman"/>
          <w:sz w:val="30"/>
          <w:szCs w:val="30"/>
          <w:lang w:eastAsia="ru-RU"/>
        </w:rPr>
        <w:t>инске</w:t>
      </w:r>
      <w:proofErr w:type="spellEnd"/>
      <w:r>
        <w:rPr>
          <w:rFonts w:eastAsia="Times New Roman"/>
          <w:sz w:val="30"/>
          <w:szCs w:val="30"/>
          <w:lang w:eastAsia="ru-RU"/>
        </w:rPr>
        <w:t xml:space="preserve"> по адресу: ул. Свердлова, д. 30 (ГУО «Гимназия № 75 им. </w:t>
      </w:r>
      <w:proofErr w:type="spellStart"/>
      <w:r>
        <w:rPr>
          <w:rFonts w:eastAsia="Times New Roman"/>
          <w:sz w:val="30"/>
          <w:szCs w:val="30"/>
          <w:lang w:eastAsia="ru-RU"/>
        </w:rPr>
        <w:t>П.В.Масленикова</w:t>
      </w:r>
      <w:proofErr w:type="spellEnd"/>
      <w:r>
        <w:rPr>
          <w:rFonts w:eastAsia="Times New Roman"/>
          <w:sz w:val="30"/>
          <w:szCs w:val="30"/>
          <w:lang w:eastAsia="ru-RU"/>
        </w:rPr>
        <w:t>»). Если у гражданина есть регистрация по месту пребывания, он будет включен в списки по месту регистрации.</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color w:val="000000"/>
          <w:sz w:val="24"/>
          <w:szCs w:val="24"/>
          <w:lang w:eastAsia="ru-RU"/>
        </w:rPr>
      </w:pPr>
      <w:r w:rsidRPr="006F0420">
        <w:rPr>
          <w:rFonts w:eastAsia="Times New Roman"/>
          <w:b/>
          <w:i/>
          <w:sz w:val="24"/>
          <w:szCs w:val="24"/>
          <w:lang w:eastAsia="ru-RU"/>
        </w:rPr>
        <w:t xml:space="preserve">Справочно: </w:t>
      </w:r>
      <w:r w:rsidRPr="006F0420">
        <w:rPr>
          <w:rFonts w:eastAsia="Times New Roman"/>
          <w:bCs/>
          <w:i/>
          <w:sz w:val="24"/>
          <w:szCs w:val="24"/>
          <w:lang w:eastAsia="ru-RU"/>
        </w:rPr>
        <w:t>р</w:t>
      </w:r>
      <w:r w:rsidRPr="006F0420">
        <w:rPr>
          <w:rFonts w:eastAsia="Times New Roman"/>
          <w:bCs/>
          <w:i/>
          <w:color w:val="000000"/>
          <w:sz w:val="24"/>
          <w:szCs w:val="24"/>
          <w:lang w:eastAsia="ru-RU"/>
        </w:rPr>
        <w:t xml:space="preserve">ешение отказаться от формирования участков для голосования за рубежом связано с отсутствием необходимых мер безопасности на территории других стран, сокращением </w:t>
      </w:r>
      <w:r w:rsidRPr="006F0420">
        <w:rPr>
          <w:rFonts w:eastAsia="Times New Roman"/>
          <w:bCs/>
          <w:i/>
          <w:color w:val="000000"/>
          <w:spacing w:val="-2"/>
          <w:sz w:val="24"/>
          <w:szCs w:val="24"/>
          <w:lang w:eastAsia="ru-RU"/>
        </w:rPr>
        <w:t>численности работников дипломатических служб, неблагоприятной</w:t>
      </w:r>
      <w:r w:rsidRPr="006F0420">
        <w:rPr>
          <w:rFonts w:eastAsia="Times New Roman"/>
          <w:bCs/>
          <w:i/>
          <w:color w:val="000000"/>
          <w:sz w:val="24"/>
          <w:szCs w:val="24"/>
          <w:lang w:eastAsia="ru-RU"/>
        </w:rPr>
        <w:t xml:space="preserve"> эпидемиологической обстановкой. </w:t>
      </w:r>
    </w:p>
    <w:p w:rsidR="00C0506C" w:rsidRDefault="00C0506C" w:rsidP="00C0506C">
      <w:pPr>
        <w:shd w:val="clear" w:color="auto" w:fill="FFFFFF"/>
        <w:spacing w:after="0" w:line="240" w:lineRule="auto"/>
        <w:outlineLvl w:val="1"/>
        <w:rPr>
          <w:rFonts w:eastAsia="Times New Roman"/>
          <w:b/>
          <w:bCs/>
          <w:color w:val="000000"/>
          <w:sz w:val="30"/>
          <w:szCs w:val="30"/>
          <w:lang w:eastAsia="ru-RU"/>
        </w:rPr>
      </w:pPr>
      <w:r>
        <w:rPr>
          <w:rFonts w:eastAsia="Times New Roman"/>
          <w:b/>
          <w:bCs/>
          <w:color w:val="000000"/>
          <w:sz w:val="30"/>
          <w:szCs w:val="30"/>
          <w:lang w:eastAsia="ru-RU"/>
        </w:rPr>
        <w:t>На избирательном участке избиратели получат:</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Pr>
          <w:rFonts w:eastAsia="Times New Roman"/>
          <w:sz w:val="30"/>
          <w:szCs w:val="30"/>
          <w:shd w:val="clear" w:color="auto" w:fill="FFFFFF"/>
          <w:lang w:eastAsia="ru-RU"/>
        </w:rPr>
        <w:t xml:space="preserve">в Минске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2 бюллетеня</w:t>
      </w:r>
      <w:r>
        <w:rPr>
          <w:rFonts w:eastAsia="Times New Roman"/>
          <w:sz w:val="30"/>
          <w:szCs w:val="30"/>
          <w:shd w:val="clear" w:color="auto" w:fill="FFFFFF"/>
          <w:lang w:eastAsia="ru-RU"/>
        </w:rPr>
        <w:t>: по выборам депутатов Палаты представителей и Минского городского Совета депутатов;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Pr>
          <w:rFonts w:eastAsia="Times New Roman"/>
          <w:sz w:val="30"/>
          <w:szCs w:val="30"/>
          <w:shd w:val="clear" w:color="auto" w:fill="FFFFFF"/>
          <w:lang w:eastAsia="ru-RU"/>
        </w:rPr>
        <w:t xml:space="preserve">в областных и районных центрах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3 бюллетеня</w:t>
      </w:r>
      <w:r>
        <w:rPr>
          <w:rFonts w:eastAsia="Times New Roman"/>
          <w:sz w:val="30"/>
          <w:szCs w:val="30"/>
          <w:shd w:val="clear" w:color="auto" w:fill="FFFFFF"/>
          <w:lang w:eastAsia="ru-RU"/>
        </w:rPr>
        <w:t xml:space="preserve">: по выборам депутатов Палаты представителей, </w:t>
      </w:r>
      <w:proofErr w:type="spellStart"/>
      <w:r>
        <w:rPr>
          <w:rFonts w:eastAsia="Times New Roman"/>
          <w:sz w:val="30"/>
          <w:szCs w:val="30"/>
          <w:shd w:val="clear" w:color="auto" w:fill="FFFFFF"/>
          <w:lang w:eastAsia="ru-RU"/>
        </w:rPr>
        <w:t>облсовета</w:t>
      </w:r>
      <w:proofErr w:type="spellEnd"/>
      <w:r>
        <w:rPr>
          <w:rFonts w:eastAsia="Times New Roman"/>
          <w:sz w:val="30"/>
          <w:szCs w:val="30"/>
          <w:shd w:val="clear" w:color="auto" w:fill="FFFFFF"/>
          <w:lang w:eastAsia="ru-RU"/>
        </w:rPr>
        <w:t>, горсовета или райсовета;</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pacing w:val="-16"/>
          <w:sz w:val="30"/>
          <w:szCs w:val="30"/>
          <w:shd w:val="clear" w:color="auto" w:fill="FFFFFF"/>
          <w:lang w:eastAsia="ru-RU"/>
        </w:rPr>
      </w:pPr>
      <w:r>
        <w:rPr>
          <w:rFonts w:eastAsia="Times New Roman"/>
          <w:sz w:val="30"/>
          <w:szCs w:val="30"/>
          <w:shd w:val="clear" w:color="auto" w:fill="FFFFFF"/>
          <w:lang w:eastAsia="ru-RU"/>
        </w:rPr>
        <w:t xml:space="preserve">в сельской местности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4 бюллетеня</w:t>
      </w:r>
      <w:r>
        <w:rPr>
          <w:rFonts w:eastAsia="Times New Roman"/>
          <w:sz w:val="30"/>
          <w:szCs w:val="30"/>
          <w:shd w:val="clear" w:color="auto" w:fill="FFFFFF"/>
          <w:lang w:eastAsia="ru-RU"/>
        </w:rPr>
        <w:t xml:space="preserve">: по выборам депутатов Палаты </w:t>
      </w:r>
      <w:r>
        <w:rPr>
          <w:rFonts w:eastAsia="Times New Roman"/>
          <w:spacing w:val="-16"/>
          <w:sz w:val="30"/>
          <w:szCs w:val="30"/>
          <w:shd w:val="clear" w:color="auto" w:fill="FFFFFF"/>
          <w:lang w:eastAsia="ru-RU"/>
        </w:rPr>
        <w:t xml:space="preserve">представителей, </w:t>
      </w:r>
      <w:proofErr w:type="spellStart"/>
      <w:r>
        <w:rPr>
          <w:rFonts w:eastAsia="Times New Roman"/>
          <w:spacing w:val="-16"/>
          <w:sz w:val="30"/>
          <w:szCs w:val="30"/>
          <w:shd w:val="clear" w:color="auto" w:fill="FFFFFF"/>
          <w:lang w:eastAsia="ru-RU"/>
        </w:rPr>
        <w:t>облсовета</w:t>
      </w:r>
      <w:proofErr w:type="spellEnd"/>
      <w:r>
        <w:rPr>
          <w:rFonts w:eastAsia="Times New Roman"/>
          <w:spacing w:val="-16"/>
          <w:sz w:val="30"/>
          <w:szCs w:val="30"/>
          <w:shd w:val="clear" w:color="auto" w:fill="FFFFFF"/>
          <w:lang w:eastAsia="ru-RU"/>
        </w:rPr>
        <w:t>, райсовета, сельского или поселкового Совета.</w:t>
      </w:r>
    </w:p>
    <w:p w:rsidR="00C0506C" w:rsidRDefault="00C0506C" w:rsidP="00C0506C">
      <w:pPr>
        <w:widowControl w:val="0"/>
        <w:overflowPunct w:val="0"/>
        <w:autoSpaceDE w:val="0"/>
        <w:autoSpaceDN w:val="0"/>
        <w:adjustRightInd w:val="0"/>
        <w:spacing w:after="0" w:line="240" w:lineRule="auto"/>
        <w:jc w:val="center"/>
        <w:rPr>
          <w:rFonts w:eastAsia="Times New Roman"/>
          <w:b/>
          <w:bCs/>
          <w:sz w:val="30"/>
          <w:szCs w:val="30"/>
          <w:lang w:eastAsia="ru-RU"/>
        </w:rPr>
      </w:pPr>
      <w:r>
        <w:rPr>
          <w:rFonts w:eastAsia="Times New Roman"/>
          <w:b/>
          <w:bCs/>
          <w:sz w:val="30"/>
          <w:szCs w:val="30"/>
          <w:lang w:eastAsia="ru-RU"/>
        </w:rPr>
        <w:t>ВЫБОРЫ В СОВЕТ РЕСПУБЛИКИ НАЦИОНАЛЬНОГО СОБРАНИЯ ВОСЬМОГО СОЗЫВА</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С 12 марта по 21 марта 2024 г. президиумы вновь избранных районных, городских Советов депутатов совместно с районными и городскими исполкомами, президиумами Минского городского Совета депутатов и </w:t>
      </w:r>
      <w:proofErr w:type="spellStart"/>
      <w:r>
        <w:rPr>
          <w:rFonts w:eastAsia="Times New Roman"/>
          <w:sz w:val="30"/>
          <w:szCs w:val="30"/>
          <w:lang w:eastAsia="ru-RU"/>
        </w:rPr>
        <w:t>Мингорисполкома</w:t>
      </w:r>
      <w:proofErr w:type="spellEnd"/>
      <w:r>
        <w:rPr>
          <w:rFonts w:eastAsia="Times New Roman"/>
          <w:sz w:val="30"/>
          <w:szCs w:val="30"/>
          <w:lang w:eastAsia="ru-RU"/>
        </w:rPr>
        <w:t xml:space="preserve"> выдвинут кандидатов в члены Совета Республики.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С 22 марта по 31 марта 2024 г. пройдет регистрация кандидатов в </w:t>
      </w:r>
      <w:r>
        <w:rPr>
          <w:rFonts w:eastAsia="Times New Roman"/>
          <w:sz w:val="30"/>
          <w:szCs w:val="30"/>
          <w:lang w:eastAsia="ru-RU"/>
        </w:rPr>
        <w:lastRenderedPageBreak/>
        <w:t>члены Совета Республики.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Выборы членов Совета Республики пройдут </w:t>
      </w:r>
      <w:r>
        <w:rPr>
          <w:rFonts w:eastAsia="Times New Roman"/>
          <w:b/>
          <w:sz w:val="30"/>
          <w:szCs w:val="30"/>
          <w:lang w:eastAsia="ru-RU"/>
        </w:rPr>
        <w:t>4 апреля 2024 г.</w:t>
      </w:r>
      <w:r>
        <w:rPr>
          <w:rFonts w:eastAsia="Times New Roman"/>
          <w:sz w:val="30"/>
          <w:szCs w:val="30"/>
          <w:lang w:eastAsia="ru-RU"/>
        </w:rPr>
        <w:t xml:space="preserve"> на заседаниях депутатов местных Советов депутатов базового уровня в каждой области и депутатов Минского городского Совета депутатов.</w:t>
      </w:r>
    </w:p>
    <w:p w:rsidR="00C0506C" w:rsidRDefault="00C0506C" w:rsidP="00C0506C">
      <w:pPr>
        <w:widowControl w:val="0"/>
        <w:overflowPunct w:val="0"/>
        <w:autoSpaceDE w:val="0"/>
        <w:autoSpaceDN w:val="0"/>
        <w:adjustRightInd w:val="0"/>
        <w:spacing w:after="0" w:line="240" w:lineRule="auto"/>
        <w:ind w:firstLine="862"/>
        <w:jc w:val="both"/>
        <w:rPr>
          <w:rFonts w:eastAsia="Times New Roman"/>
          <w:b/>
          <w:bCs/>
          <w:i/>
          <w:sz w:val="30"/>
          <w:szCs w:val="30"/>
          <w:lang w:eastAsia="ru-RU"/>
        </w:rPr>
      </w:pPr>
      <w:r>
        <w:rPr>
          <w:rFonts w:eastAsia="Times New Roman"/>
          <w:sz w:val="30"/>
          <w:szCs w:val="30"/>
          <w:lang w:eastAsia="ru-RU"/>
        </w:rPr>
        <w:t>Установление ЦИК итогов выборов и регистрация избранных членов Совета Республики пройдет не позднее 11 апреля 2024 г.</w:t>
      </w:r>
      <w:r>
        <w:rPr>
          <w:rFonts w:eastAsia="Times New Roman"/>
          <w:b/>
          <w:bCs/>
          <w:i/>
          <w:sz w:val="30"/>
          <w:szCs w:val="30"/>
          <w:lang w:eastAsia="ru-RU"/>
        </w:rPr>
        <w:t xml:space="preserve">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Как отмечают эксперты, организация и проведение выборов в Беларуси демонстрируют возросшую сознательность всего белорусского общества. Цивилизованный и спокойный характер проведения кампании является залогом того, что нашу страну никому из-за рубежа не удастся втянуть в очередную попытку государственного переворота.</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КОНКУРЕНЦИЯ ВМЕСТО КОНФРОНТАЦИИ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Выборы – это всегда конкуренция идей, проектов, личностей. К сожалению, долгое время под предлогом участия в избирательных кампаниях в нашей стране доступ к публичной политике получали люди, которые были ориентированы не на добросовестную политическую состязательность, а на конфронтацию с государством.</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Опыт предыдущих электоральных кампаний в Беларуси свидетельствует, что не всегда количество кандидатов в депутаты гарантирует качество выбора. Достаточно сказать, что почти 5% (27 человек) от зарегистрированных кандидатов в депутаты Палаты представителей на выборах 2019 года были безработными (в 2024 г. – 0,4% (1 человек)). А большая часть т.н. «независимых» выдвиженцев только и делали, что призывали к слому конституционного строя. По </w:t>
      </w:r>
      <w:proofErr w:type="gramStart"/>
      <w:r>
        <w:rPr>
          <w:rFonts w:eastAsia="Times New Roman"/>
          <w:bCs/>
          <w:sz w:val="30"/>
          <w:szCs w:val="30"/>
          <w:lang w:eastAsia="ru-RU"/>
        </w:rPr>
        <w:t>сути</w:t>
      </w:r>
      <w:proofErr w:type="gramEnd"/>
      <w:r>
        <w:rPr>
          <w:rFonts w:eastAsia="Times New Roman"/>
          <w:bCs/>
          <w:sz w:val="30"/>
          <w:szCs w:val="30"/>
          <w:lang w:eastAsia="ru-RU"/>
        </w:rPr>
        <w:t xml:space="preserve"> при кажущемся изобилии у избирателей выбор был один: между хаосом и эволюционным развитием. Этот выбор всегда был очевиден.</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Прямым свидетельством того, что на выборах депутатов 2024 года </w:t>
      </w:r>
      <w:proofErr w:type="gramStart"/>
      <w:r>
        <w:rPr>
          <w:rFonts w:eastAsia="Times New Roman"/>
          <w:bCs/>
          <w:sz w:val="30"/>
          <w:szCs w:val="30"/>
          <w:lang w:eastAsia="ru-RU"/>
        </w:rPr>
        <w:t xml:space="preserve">обеспечена </w:t>
      </w:r>
      <w:r>
        <w:rPr>
          <w:rFonts w:eastAsia="Times New Roman"/>
          <w:bCs/>
          <w:spacing w:val="-6"/>
          <w:sz w:val="30"/>
          <w:szCs w:val="30"/>
          <w:lang w:eastAsia="ru-RU"/>
        </w:rPr>
        <w:t>состязательность и конкуренция является</w:t>
      </w:r>
      <w:proofErr w:type="gramEnd"/>
      <w:r>
        <w:rPr>
          <w:rFonts w:eastAsia="Times New Roman"/>
          <w:bCs/>
          <w:spacing w:val="-6"/>
          <w:sz w:val="30"/>
          <w:szCs w:val="30"/>
          <w:lang w:eastAsia="ru-RU"/>
        </w:rPr>
        <w:t xml:space="preserve"> статистика зарегистрированных</w:t>
      </w:r>
      <w:r>
        <w:rPr>
          <w:rFonts w:eastAsia="Times New Roman"/>
          <w:bCs/>
          <w:sz w:val="30"/>
          <w:szCs w:val="30"/>
          <w:lang w:eastAsia="ru-RU"/>
        </w:rPr>
        <w:t xml:space="preserve"> кандидатов в депутаты.</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4"/>
          <w:lang w:eastAsia="ru-RU"/>
        </w:rPr>
      </w:pPr>
      <w:r w:rsidRPr="006F0420">
        <w:rPr>
          <w:rFonts w:eastAsia="Times New Roman"/>
          <w:b/>
          <w:bCs/>
          <w:i/>
          <w:sz w:val="24"/>
          <w:szCs w:val="24"/>
          <w:lang w:eastAsia="ru-RU"/>
        </w:rPr>
        <w:t xml:space="preserve">Справочно: </w:t>
      </w:r>
      <w:r w:rsidRPr="006F0420">
        <w:rPr>
          <w:rFonts w:eastAsia="Times New Roman"/>
          <w:i/>
          <w:sz w:val="24"/>
          <w:szCs w:val="24"/>
          <w:lang w:eastAsia="ru-RU"/>
        </w:rPr>
        <w:t>в</w:t>
      </w:r>
      <w:r w:rsidRPr="006F0420">
        <w:rPr>
          <w:rFonts w:eastAsia="Times New Roman"/>
          <w:bCs/>
          <w:i/>
          <w:sz w:val="24"/>
          <w:szCs w:val="24"/>
          <w:lang w:eastAsia="ru-RU"/>
        </w:rPr>
        <w:t xml:space="preserve">сего </w:t>
      </w:r>
      <w:r w:rsidRPr="006F0420">
        <w:rPr>
          <w:rFonts w:eastAsia="Times New Roman"/>
          <w:b/>
          <w:bCs/>
          <w:i/>
          <w:sz w:val="24"/>
          <w:szCs w:val="24"/>
          <w:lang w:eastAsia="ru-RU"/>
        </w:rPr>
        <w:t>в депутаты Палаты представителей выдвинуто 298 кандидатов</w:t>
      </w:r>
      <w:r w:rsidRPr="006F0420">
        <w:rPr>
          <w:rFonts w:eastAsia="Times New Roman"/>
          <w:bCs/>
          <w:i/>
          <w:sz w:val="24"/>
          <w:szCs w:val="24"/>
          <w:lang w:eastAsia="ru-RU"/>
        </w:rPr>
        <w:t xml:space="preserve">, из которых </w:t>
      </w:r>
      <w:r w:rsidRPr="006F0420">
        <w:rPr>
          <w:rFonts w:eastAsia="Times New Roman"/>
          <w:b/>
          <w:bCs/>
          <w:i/>
          <w:sz w:val="24"/>
          <w:szCs w:val="24"/>
          <w:lang w:eastAsia="ru-RU"/>
        </w:rPr>
        <w:t>зарегистрированы 265</w:t>
      </w:r>
      <w:r w:rsidRPr="006F0420">
        <w:rPr>
          <w:rFonts w:eastAsia="Times New Roman"/>
          <w:bCs/>
          <w:i/>
          <w:sz w:val="24"/>
          <w:szCs w:val="24"/>
          <w:lang w:eastAsia="ru-RU"/>
        </w:rPr>
        <w:t xml:space="preserve">. Среди них 10 граждан в возрасте до 31 года, 92 женщины, 20 действующих депутатов Палаты представителей, 31 действующий депутат местных Советов депутатов. </w:t>
      </w:r>
      <w:r w:rsidRPr="006F0420">
        <w:rPr>
          <w:rFonts w:eastAsia="Times New Roman"/>
          <w:b/>
          <w:bCs/>
          <w:i/>
          <w:sz w:val="24"/>
          <w:szCs w:val="24"/>
          <w:lang w:eastAsia="ru-RU"/>
        </w:rPr>
        <w:t>82 кандидата</w:t>
      </w:r>
      <w:r w:rsidRPr="006F0420">
        <w:rPr>
          <w:rFonts w:eastAsia="Times New Roman"/>
          <w:bCs/>
          <w:i/>
          <w:sz w:val="24"/>
          <w:szCs w:val="24"/>
          <w:lang w:eastAsia="ru-RU"/>
        </w:rPr>
        <w:t xml:space="preserve"> представляют сферу </w:t>
      </w:r>
      <w:r w:rsidRPr="006F0420">
        <w:rPr>
          <w:rFonts w:eastAsia="Times New Roman"/>
          <w:bCs/>
          <w:i/>
          <w:spacing w:val="-10"/>
          <w:sz w:val="24"/>
          <w:szCs w:val="24"/>
          <w:lang w:eastAsia="ru-RU"/>
        </w:rPr>
        <w:t xml:space="preserve">науки, образования, здравоохранения, культуры, спорта, </w:t>
      </w:r>
      <w:r w:rsidRPr="006F0420">
        <w:rPr>
          <w:rFonts w:eastAsia="Times New Roman"/>
          <w:b/>
          <w:bCs/>
          <w:i/>
          <w:spacing w:val="-10"/>
          <w:sz w:val="24"/>
          <w:szCs w:val="24"/>
          <w:lang w:eastAsia="ru-RU"/>
        </w:rPr>
        <w:t>50</w:t>
      </w:r>
      <w:r w:rsidRPr="006F0420">
        <w:rPr>
          <w:rFonts w:eastAsia="Times New Roman"/>
          <w:bCs/>
          <w:i/>
          <w:spacing w:val="-10"/>
          <w:sz w:val="24"/>
          <w:szCs w:val="24"/>
          <w:lang w:eastAsia="ru-RU"/>
        </w:rPr>
        <w:t xml:space="preserve"> – государственные</w:t>
      </w:r>
      <w:r w:rsidRPr="006F0420">
        <w:rPr>
          <w:rFonts w:eastAsia="Times New Roman"/>
          <w:bCs/>
          <w:i/>
          <w:sz w:val="24"/>
          <w:szCs w:val="24"/>
          <w:lang w:eastAsia="ru-RU"/>
        </w:rPr>
        <w:t xml:space="preserve"> органы, </w:t>
      </w:r>
      <w:r w:rsidRPr="006F0420">
        <w:rPr>
          <w:rFonts w:eastAsia="Times New Roman"/>
          <w:b/>
          <w:bCs/>
          <w:i/>
          <w:sz w:val="24"/>
          <w:szCs w:val="24"/>
          <w:lang w:eastAsia="ru-RU"/>
        </w:rPr>
        <w:t>49</w:t>
      </w:r>
      <w:r w:rsidRPr="006F0420">
        <w:rPr>
          <w:rFonts w:eastAsia="Times New Roman"/>
          <w:bCs/>
          <w:i/>
          <w:sz w:val="24"/>
          <w:szCs w:val="24"/>
          <w:lang w:eastAsia="ru-RU"/>
        </w:rPr>
        <w:t xml:space="preserve"> – промышленность, транспорт, строительство.</w:t>
      </w:r>
    </w:p>
    <w:p w:rsidR="00C0506C" w:rsidRPr="006F0420" w:rsidRDefault="00C0506C" w:rsidP="006F0420">
      <w:pPr>
        <w:widowControl w:val="0"/>
        <w:overflowPunct w:val="0"/>
        <w:autoSpaceDE w:val="0"/>
        <w:autoSpaceDN w:val="0"/>
        <w:adjustRightInd w:val="0"/>
        <w:spacing w:after="0" w:line="240" w:lineRule="exact"/>
        <w:ind w:firstLine="708"/>
        <w:jc w:val="both"/>
        <w:rPr>
          <w:rFonts w:eastAsia="Times New Roman"/>
          <w:bCs/>
          <w:i/>
          <w:sz w:val="24"/>
          <w:szCs w:val="24"/>
          <w:lang w:eastAsia="ru-RU"/>
        </w:rPr>
      </w:pPr>
      <w:r w:rsidRPr="006F0420">
        <w:rPr>
          <w:rFonts w:eastAsia="Times New Roman"/>
          <w:bCs/>
          <w:i/>
          <w:sz w:val="24"/>
          <w:szCs w:val="24"/>
          <w:lang w:eastAsia="ru-RU"/>
        </w:rPr>
        <w:t>По Могилевской области выдвигались 27 кандидатов, из которых зарегистрировано 26. Самому молодому кандидату – 27 лет, самому возрастному – 57. Среди кандидатов 8 женщин и 18 мужчин, 2 действующих депутата Палаты представителей. Почти 85% – представители политических партий. 35% кандидатов представляет сферу промышленности, транспорта, строительства. Более 23% – представители сферы науки, образования, здравоохранения, культуры и спорта.</w:t>
      </w:r>
    </w:p>
    <w:p w:rsidR="00C0506C" w:rsidRPr="006F0420" w:rsidRDefault="00C0506C" w:rsidP="006F0420">
      <w:pPr>
        <w:widowControl w:val="0"/>
        <w:overflowPunct w:val="0"/>
        <w:autoSpaceDE w:val="0"/>
        <w:autoSpaceDN w:val="0"/>
        <w:adjustRightInd w:val="0"/>
        <w:spacing w:after="0" w:line="240" w:lineRule="exact"/>
        <w:ind w:firstLine="708"/>
        <w:jc w:val="both"/>
        <w:rPr>
          <w:rFonts w:eastAsia="Times New Roman"/>
          <w:bCs/>
          <w:i/>
          <w:sz w:val="24"/>
          <w:szCs w:val="24"/>
          <w:lang w:eastAsia="ru-RU"/>
        </w:rPr>
      </w:pPr>
      <w:r w:rsidRPr="006F0420">
        <w:rPr>
          <w:rFonts w:eastAsia="Times New Roman"/>
          <w:bCs/>
          <w:i/>
          <w:sz w:val="24"/>
          <w:szCs w:val="24"/>
          <w:lang w:eastAsia="ru-RU"/>
        </w:rPr>
        <w:t xml:space="preserve">Всего </w:t>
      </w:r>
      <w:r w:rsidRPr="006F0420">
        <w:rPr>
          <w:rFonts w:eastAsia="Times New Roman"/>
          <w:b/>
          <w:bCs/>
          <w:i/>
          <w:sz w:val="24"/>
          <w:szCs w:val="24"/>
          <w:lang w:eastAsia="ru-RU"/>
        </w:rPr>
        <w:t xml:space="preserve">в депутаты местных Советов депутатов выдвинуто </w:t>
      </w:r>
      <w:r w:rsidRPr="006F0420">
        <w:rPr>
          <w:rFonts w:eastAsia="Times New Roman"/>
          <w:b/>
          <w:bCs/>
          <w:i/>
          <w:spacing w:val="-10"/>
          <w:sz w:val="24"/>
          <w:szCs w:val="24"/>
          <w:lang w:eastAsia="ru-RU"/>
        </w:rPr>
        <w:t>18 996 кандидатов</w:t>
      </w:r>
      <w:r w:rsidRPr="006F0420">
        <w:rPr>
          <w:rFonts w:eastAsia="Times New Roman"/>
          <w:bCs/>
          <w:i/>
          <w:spacing w:val="-10"/>
          <w:sz w:val="24"/>
          <w:szCs w:val="24"/>
          <w:lang w:eastAsia="ru-RU"/>
        </w:rPr>
        <w:t>, из которых 18 802 продолжат борьбу за депутатский</w:t>
      </w:r>
      <w:r w:rsidRPr="006F0420">
        <w:rPr>
          <w:rFonts w:eastAsia="Times New Roman"/>
          <w:bCs/>
          <w:i/>
          <w:sz w:val="24"/>
          <w:szCs w:val="24"/>
          <w:lang w:eastAsia="ru-RU"/>
        </w:rPr>
        <w:t xml:space="preserve"> мандат. </w:t>
      </w:r>
      <w:r w:rsidRPr="006F0420">
        <w:rPr>
          <w:rFonts w:eastAsia="Times New Roman"/>
          <w:bCs/>
          <w:i/>
          <w:spacing w:val="-6"/>
          <w:sz w:val="24"/>
          <w:szCs w:val="24"/>
          <w:lang w:eastAsia="ru-RU"/>
        </w:rPr>
        <w:t>Среди них 803 гражданина в возрасте до 31 года, 10 107 женщин</w:t>
      </w:r>
      <w:r w:rsidRPr="006F0420">
        <w:rPr>
          <w:rFonts w:eastAsia="Times New Roman"/>
          <w:bCs/>
          <w:i/>
          <w:sz w:val="24"/>
          <w:szCs w:val="24"/>
          <w:lang w:eastAsia="ru-RU"/>
        </w:rPr>
        <w:t>, 7 330 действующих депутатов местных Советов депутатов.</w:t>
      </w:r>
    </w:p>
    <w:p w:rsidR="00C0506C" w:rsidRDefault="00C0506C" w:rsidP="006F0420">
      <w:pPr>
        <w:widowControl w:val="0"/>
        <w:overflowPunct w:val="0"/>
        <w:autoSpaceDE w:val="0"/>
        <w:autoSpaceDN w:val="0"/>
        <w:adjustRightInd w:val="0"/>
        <w:spacing w:after="0" w:line="240" w:lineRule="exact"/>
        <w:ind w:firstLine="708"/>
        <w:jc w:val="both"/>
        <w:rPr>
          <w:rFonts w:eastAsia="Times New Roman"/>
          <w:bCs/>
          <w:i/>
          <w:sz w:val="24"/>
          <w:szCs w:val="24"/>
          <w:lang w:val="en-US" w:eastAsia="ru-RU"/>
        </w:rPr>
      </w:pPr>
      <w:proofErr w:type="gramStart"/>
      <w:r w:rsidRPr="006F0420">
        <w:rPr>
          <w:rFonts w:eastAsia="Times New Roman"/>
          <w:bCs/>
          <w:i/>
          <w:sz w:val="24"/>
          <w:szCs w:val="24"/>
          <w:lang w:eastAsia="ru-RU"/>
        </w:rPr>
        <w:t>По Могилевской области выдвигались 3617 кандидатов, из которых зарегистрированы 3602.</w:t>
      </w:r>
      <w:proofErr w:type="gramEnd"/>
      <w:r w:rsidRPr="006F0420">
        <w:rPr>
          <w:rFonts w:eastAsia="Times New Roman"/>
          <w:bCs/>
          <w:i/>
          <w:sz w:val="24"/>
          <w:szCs w:val="24"/>
          <w:lang w:eastAsia="ru-RU"/>
        </w:rPr>
        <w:t xml:space="preserve"> Самому молодому кандидату – 28 лет, самому возрастному – 72. </w:t>
      </w:r>
      <w:r w:rsidRPr="006F0420">
        <w:rPr>
          <w:rFonts w:eastAsia="Times New Roman"/>
          <w:bCs/>
          <w:i/>
          <w:sz w:val="24"/>
          <w:szCs w:val="24"/>
          <w:lang w:eastAsia="ru-RU"/>
        </w:rPr>
        <w:lastRenderedPageBreak/>
        <w:t>Каждый четвертый кандидат выдвинут трудовым коллективом. Более 6% зарегистрированных кандидатов – молодые люди до 31 года и почти 60% – женщины.</w:t>
      </w:r>
    </w:p>
    <w:p w:rsidR="00320C2B" w:rsidRPr="006F0420" w:rsidRDefault="00320C2B" w:rsidP="00320C2B">
      <w:pPr>
        <w:widowControl w:val="0"/>
        <w:overflowPunct w:val="0"/>
        <w:autoSpaceDE w:val="0"/>
        <w:autoSpaceDN w:val="0"/>
        <w:adjustRightInd w:val="0"/>
        <w:spacing w:after="0" w:line="240" w:lineRule="exact"/>
        <w:ind w:firstLine="708"/>
        <w:jc w:val="both"/>
        <w:rPr>
          <w:rFonts w:eastAsia="Times New Roman"/>
          <w:bCs/>
          <w:i/>
          <w:sz w:val="24"/>
          <w:szCs w:val="24"/>
          <w:lang w:eastAsia="ru-RU"/>
        </w:rPr>
      </w:pPr>
      <w:r w:rsidRPr="006F0420">
        <w:rPr>
          <w:rFonts w:eastAsia="Times New Roman"/>
          <w:bCs/>
          <w:i/>
          <w:sz w:val="24"/>
          <w:szCs w:val="24"/>
          <w:lang w:eastAsia="ru-RU"/>
        </w:rPr>
        <w:t xml:space="preserve">По </w:t>
      </w:r>
      <w:r w:rsidRPr="00320C2B">
        <w:rPr>
          <w:rFonts w:eastAsia="Times New Roman"/>
          <w:b/>
          <w:bCs/>
          <w:i/>
          <w:sz w:val="24"/>
          <w:szCs w:val="24"/>
          <w:lang w:eastAsia="ru-RU"/>
        </w:rPr>
        <w:t>Горецкому району</w:t>
      </w:r>
      <w:r w:rsidRPr="006F0420">
        <w:rPr>
          <w:rFonts w:eastAsia="Times New Roman"/>
          <w:bCs/>
          <w:i/>
          <w:sz w:val="24"/>
          <w:szCs w:val="24"/>
          <w:lang w:eastAsia="ru-RU"/>
        </w:rPr>
        <w:t xml:space="preserve"> </w:t>
      </w:r>
      <w:r>
        <w:rPr>
          <w:rFonts w:eastAsia="Times New Roman"/>
          <w:bCs/>
          <w:i/>
          <w:sz w:val="24"/>
          <w:szCs w:val="24"/>
          <w:lang w:eastAsia="ru-RU"/>
        </w:rPr>
        <w:t>зарегистрировано 74 кандидата</w:t>
      </w:r>
      <w:r w:rsidRPr="006F0420">
        <w:rPr>
          <w:rFonts w:eastAsia="Times New Roman"/>
          <w:bCs/>
          <w:i/>
          <w:sz w:val="24"/>
          <w:szCs w:val="24"/>
          <w:lang w:eastAsia="ru-RU"/>
        </w:rPr>
        <w:t>. Самому молодому кандидату</w:t>
      </w:r>
      <w:r>
        <w:rPr>
          <w:rFonts w:eastAsia="Times New Roman"/>
          <w:bCs/>
          <w:i/>
          <w:sz w:val="24"/>
          <w:szCs w:val="24"/>
          <w:lang w:eastAsia="ru-RU"/>
        </w:rPr>
        <w:t> </w:t>
      </w:r>
      <w:r w:rsidRPr="006F0420">
        <w:rPr>
          <w:rFonts w:eastAsia="Times New Roman"/>
          <w:bCs/>
          <w:i/>
          <w:sz w:val="24"/>
          <w:szCs w:val="24"/>
          <w:lang w:eastAsia="ru-RU"/>
        </w:rPr>
        <w:t>– 2</w:t>
      </w:r>
      <w:r>
        <w:rPr>
          <w:rFonts w:eastAsia="Times New Roman"/>
          <w:bCs/>
          <w:i/>
          <w:sz w:val="24"/>
          <w:szCs w:val="24"/>
          <w:lang w:eastAsia="ru-RU"/>
        </w:rPr>
        <w:t>0</w:t>
      </w:r>
      <w:r w:rsidRPr="006F0420">
        <w:rPr>
          <w:rFonts w:eastAsia="Times New Roman"/>
          <w:bCs/>
          <w:i/>
          <w:sz w:val="24"/>
          <w:szCs w:val="24"/>
          <w:lang w:eastAsia="ru-RU"/>
        </w:rPr>
        <w:t xml:space="preserve"> лет, сам</w:t>
      </w:r>
      <w:bookmarkStart w:id="0" w:name="_GoBack"/>
      <w:bookmarkEnd w:id="0"/>
      <w:r w:rsidRPr="006F0420">
        <w:rPr>
          <w:rFonts w:eastAsia="Times New Roman"/>
          <w:bCs/>
          <w:i/>
          <w:sz w:val="24"/>
          <w:szCs w:val="24"/>
          <w:lang w:eastAsia="ru-RU"/>
        </w:rPr>
        <w:t xml:space="preserve">ому возрастному – </w:t>
      </w:r>
      <w:r>
        <w:rPr>
          <w:rFonts w:eastAsia="Times New Roman"/>
          <w:bCs/>
          <w:i/>
          <w:sz w:val="24"/>
          <w:szCs w:val="24"/>
          <w:lang w:eastAsia="ru-RU"/>
        </w:rPr>
        <w:t>6</w:t>
      </w:r>
      <w:r w:rsidRPr="006F0420">
        <w:rPr>
          <w:rFonts w:eastAsia="Times New Roman"/>
          <w:bCs/>
          <w:i/>
          <w:sz w:val="24"/>
          <w:szCs w:val="24"/>
          <w:lang w:eastAsia="ru-RU"/>
        </w:rPr>
        <w:t xml:space="preserve">7. Более </w:t>
      </w:r>
      <w:r>
        <w:rPr>
          <w:rFonts w:eastAsia="Times New Roman"/>
          <w:bCs/>
          <w:i/>
          <w:sz w:val="24"/>
          <w:szCs w:val="24"/>
          <w:lang w:eastAsia="ru-RU"/>
        </w:rPr>
        <w:t>8</w:t>
      </w:r>
      <w:r w:rsidRPr="006F0420">
        <w:rPr>
          <w:rFonts w:eastAsia="Times New Roman"/>
          <w:bCs/>
          <w:i/>
          <w:sz w:val="24"/>
          <w:szCs w:val="24"/>
          <w:lang w:eastAsia="ru-RU"/>
        </w:rPr>
        <w:t xml:space="preserve">% зарегистрированных кандидатов – молодые люди до 31 года и почти </w:t>
      </w:r>
      <w:r>
        <w:rPr>
          <w:rFonts w:eastAsia="Times New Roman"/>
          <w:bCs/>
          <w:i/>
          <w:sz w:val="24"/>
          <w:szCs w:val="24"/>
          <w:lang w:eastAsia="ru-RU"/>
        </w:rPr>
        <w:t>4</w:t>
      </w:r>
      <w:r w:rsidRPr="006F0420">
        <w:rPr>
          <w:rFonts w:eastAsia="Times New Roman"/>
          <w:bCs/>
          <w:i/>
          <w:sz w:val="24"/>
          <w:szCs w:val="24"/>
          <w:lang w:eastAsia="ru-RU"/>
        </w:rPr>
        <w:t>6% – женщины.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 xml:space="preserve">За тем, как </w:t>
      </w:r>
      <w:proofErr w:type="gramStart"/>
      <w:r>
        <w:rPr>
          <w:rFonts w:eastAsia="Times New Roman"/>
          <w:bCs/>
          <w:sz w:val="30"/>
          <w:szCs w:val="30"/>
          <w:lang w:eastAsia="ru-RU"/>
        </w:rPr>
        <w:t>будут соревноваться между собой кандидаты в депутаты избиратели могут</w:t>
      </w:r>
      <w:proofErr w:type="gramEnd"/>
      <w:r>
        <w:rPr>
          <w:rFonts w:eastAsia="Times New Roman"/>
          <w:bCs/>
          <w:sz w:val="30"/>
          <w:szCs w:val="30"/>
          <w:lang w:eastAsia="ru-RU"/>
        </w:rPr>
        <w:t xml:space="preserve"> наблюдать с </w:t>
      </w:r>
      <w:r>
        <w:rPr>
          <w:rFonts w:eastAsia="Times New Roman"/>
          <w:sz w:val="30"/>
          <w:szCs w:val="30"/>
          <w:lang w:eastAsia="ru-RU"/>
        </w:rPr>
        <w:t>31 января по 24 февраля (</w:t>
      </w:r>
      <w:r>
        <w:rPr>
          <w:rFonts w:eastAsia="Times New Roman"/>
          <w:b/>
          <w:sz w:val="30"/>
          <w:szCs w:val="30"/>
          <w:lang w:eastAsia="ru-RU"/>
        </w:rPr>
        <w:t>период предвыборной агитации)</w:t>
      </w:r>
      <w:r>
        <w:rPr>
          <w:rFonts w:eastAsia="Times New Roman"/>
          <w:sz w:val="30"/>
          <w:szCs w:val="30"/>
          <w:lang w:eastAsia="ru-RU"/>
        </w:rPr>
        <w:t xml:space="preserve">. </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4"/>
          <w:lang w:eastAsia="ru-RU"/>
        </w:rPr>
      </w:pPr>
      <w:r w:rsidRPr="006F0420">
        <w:rPr>
          <w:rFonts w:eastAsia="Times New Roman"/>
          <w:b/>
          <w:bCs/>
          <w:i/>
          <w:sz w:val="24"/>
          <w:szCs w:val="24"/>
          <w:lang w:eastAsia="ru-RU"/>
        </w:rPr>
        <w:t xml:space="preserve">Справочно: </w:t>
      </w:r>
      <w:r w:rsidRPr="006F0420">
        <w:rPr>
          <w:rFonts w:eastAsia="Times New Roman"/>
          <w:bCs/>
          <w:i/>
          <w:sz w:val="24"/>
          <w:szCs w:val="24"/>
          <w:lang w:eastAsia="ru-RU"/>
        </w:rPr>
        <w:t xml:space="preserve">избирательным кодексом предусмотрены широкие </w:t>
      </w:r>
      <w:r w:rsidRPr="006F0420">
        <w:rPr>
          <w:rFonts w:eastAsia="Times New Roman"/>
          <w:b/>
          <w:bCs/>
          <w:i/>
          <w:sz w:val="24"/>
          <w:szCs w:val="24"/>
          <w:lang w:eastAsia="ru-RU"/>
        </w:rPr>
        <w:t xml:space="preserve">возможности для информирования граждан </w:t>
      </w:r>
      <w:r w:rsidRPr="006F0420">
        <w:rPr>
          <w:rFonts w:eastAsia="Times New Roman"/>
          <w:bCs/>
          <w:i/>
          <w:sz w:val="24"/>
          <w:szCs w:val="24"/>
          <w:lang w:eastAsia="ru-RU"/>
        </w:rPr>
        <w:t xml:space="preserve">кандидатами в депутаты о своей предвыборной программе: </w:t>
      </w:r>
      <w:r w:rsidRPr="006F0420">
        <w:rPr>
          <w:rFonts w:eastAsia="Times New Roman"/>
          <w:i/>
          <w:sz w:val="24"/>
          <w:szCs w:val="24"/>
          <w:lang w:eastAsia="ru-RU"/>
        </w:rPr>
        <w:t xml:space="preserve">встречи со своими избирателями на собраниях или в другой удобной для избирателей форме; </w:t>
      </w:r>
      <w:r w:rsidRPr="006F0420">
        <w:rPr>
          <w:rFonts w:eastAsia="Times New Roman"/>
          <w:i/>
          <w:iCs/>
          <w:sz w:val="24"/>
          <w:szCs w:val="24"/>
          <w:lang w:eastAsia="ru-RU"/>
        </w:rPr>
        <w:t xml:space="preserve">массовые мероприятия (собрания вне помещений, митинги, пикетирование) с целью осуществления предвыборной агитации; распространение агитационных материалов за счет средств собственных избирательных фондов. </w:t>
      </w:r>
      <w:r w:rsidRPr="006F0420">
        <w:rPr>
          <w:rFonts w:eastAsia="Times New Roman"/>
          <w:bCs/>
          <w:i/>
          <w:sz w:val="24"/>
          <w:szCs w:val="24"/>
          <w:lang w:eastAsia="ru-RU"/>
        </w:rPr>
        <w:t xml:space="preserve"> </w:t>
      </w:r>
    </w:p>
    <w:p w:rsidR="00C0506C" w:rsidRPr="006F0420" w:rsidRDefault="00C0506C" w:rsidP="006F0420">
      <w:pPr>
        <w:widowControl w:val="0"/>
        <w:overflowPunct w:val="0"/>
        <w:autoSpaceDE w:val="0"/>
        <w:autoSpaceDN w:val="0"/>
        <w:adjustRightInd w:val="0"/>
        <w:spacing w:after="0" w:line="240" w:lineRule="exact"/>
        <w:ind w:firstLine="708"/>
        <w:jc w:val="both"/>
        <w:rPr>
          <w:rFonts w:eastAsia="Times New Roman"/>
          <w:bCs/>
          <w:i/>
          <w:sz w:val="24"/>
          <w:szCs w:val="24"/>
          <w:lang w:eastAsia="ru-RU"/>
        </w:rPr>
      </w:pPr>
      <w:r w:rsidRPr="006F0420">
        <w:rPr>
          <w:rFonts w:eastAsia="Times New Roman"/>
          <w:bCs/>
          <w:i/>
          <w:sz w:val="24"/>
          <w:szCs w:val="24"/>
          <w:lang w:eastAsia="ru-RU"/>
        </w:rPr>
        <w:t xml:space="preserve">У избирателей есть возможность познакомиться с предвыборными программами кандидатов в депутаты Палаты представителей в печатных СМИ, </w:t>
      </w:r>
      <w:proofErr w:type="gramStart"/>
      <w:r w:rsidRPr="006F0420">
        <w:rPr>
          <w:rFonts w:eastAsia="Times New Roman"/>
          <w:bCs/>
          <w:i/>
          <w:sz w:val="24"/>
          <w:szCs w:val="24"/>
          <w:lang w:eastAsia="ru-RU"/>
        </w:rPr>
        <w:t>увидеть и услышать</w:t>
      </w:r>
      <w:proofErr w:type="gramEnd"/>
      <w:r w:rsidRPr="006F0420">
        <w:rPr>
          <w:rFonts w:eastAsia="Times New Roman"/>
          <w:bCs/>
          <w:i/>
          <w:sz w:val="24"/>
          <w:szCs w:val="24"/>
          <w:lang w:eastAsia="ru-RU"/>
        </w:rPr>
        <w:t xml:space="preserve"> их выступления</w:t>
      </w:r>
      <w:r w:rsidRPr="006F0420">
        <w:rPr>
          <w:rFonts w:eastAsia="Times New Roman"/>
          <w:sz w:val="24"/>
          <w:szCs w:val="24"/>
          <w:lang w:eastAsia="ru-RU"/>
        </w:rPr>
        <w:t xml:space="preserve"> </w:t>
      </w:r>
      <w:r w:rsidRPr="006F0420">
        <w:rPr>
          <w:rFonts w:eastAsia="Times New Roman"/>
          <w:i/>
          <w:sz w:val="24"/>
          <w:szCs w:val="24"/>
          <w:lang w:eastAsia="ru-RU"/>
        </w:rPr>
        <w:t>по телевидению и радио.</w:t>
      </w:r>
    </w:p>
    <w:p w:rsidR="00C0506C" w:rsidRPr="006F0420" w:rsidRDefault="00C0506C" w:rsidP="006F0420">
      <w:pPr>
        <w:widowControl w:val="0"/>
        <w:overflowPunct w:val="0"/>
        <w:autoSpaceDE w:val="0"/>
        <w:autoSpaceDN w:val="0"/>
        <w:adjustRightInd w:val="0"/>
        <w:spacing w:after="0" w:line="240" w:lineRule="exact"/>
        <w:ind w:firstLine="708"/>
        <w:jc w:val="both"/>
        <w:rPr>
          <w:rFonts w:eastAsia="Times New Roman"/>
          <w:i/>
          <w:sz w:val="24"/>
          <w:szCs w:val="24"/>
          <w:lang w:eastAsia="ru-RU"/>
        </w:rPr>
      </w:pPr>
      <w:r w:rsidRPr="006F0420">
        <w:rPr>
          <w:rFonts w:eastAsia="Times New Roman"/>
          <w:i/>
          <w:sz w:val="24"/>
          <w:szCs w:val="24"/>
          <w:lang w:eastAsia="ru-RU"/>
        </w:rPr>
        <w:t>Предвыборные программы</w:t>
      </w:r>
      <w:r w:rsidRPr="006F0420">
        <w:rPr>
          <w:rFonts w:eastAsia="Times New Roman"/>
          <w:b/>
          <w:i/>
          <w:sz w:val="24"/>
          <w:szCs w:val="24"/>
          <w:lang w:eastAsia="ru-RU"/>
        </w:rPr>
        <w:t xml:space="preserve"> кандидатов в депутаты местного Совета депутатов</w:t>
      </w:r>
      <w:r w:rsidRPr="006F0420">
        <w:rPr>
          <w:rFonts w:eastAsia="Times New Roman"/>
          <w:i/>
          <w:sz w:val="24"/>
          <w:szCs w:val="24"/>
          <w:lang w:eastAsia="ru-RU"/>
        </w:rPr>
        <w:t xml:space="preserve"> размещены на официальном сайте соответствующего местного исполнительного и распорядительного органа.</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sz w:val="30"/>
          <w:szCs w:val="30"/>
          <w:lang w:eastAsia="ru-RU"/>
        </w:rPr>
        <w:t>Наряду с этим н</w:t>
      </w:r>
      <w:r>
        <w:rPr>
          <w:rFonts w:eastAsia="Times New Roman"/>
          <w:bCs/>
          <w:sz w:val="30"/>
          <w:szCs w:val="30"/>
          <w:lang w:eastAsia="ru-RU"/>
        </w:rPr>
        <w:t xml:space="preserve">а всех участках для голосования не </w:t>
      </w:r>
      <w:proofErr w:type="gramStart"/>
      <w:r>
        <w:rPr>
          <w:rFonts w:eastAsia="Times New Roman"/>
          <w:bCs/>
          <w:sz w:val="30"/>
          <w:szCs w:val="30"/>
          <w:lang w:eastAsia="ru-RU"/>
        </w:rPr>
        <w:t>позднее</w:t>
      </w:r>
      <w:proofErr w:type="gramEnd"/>
      <w:r>
        <w:rPr>
          <w:rFonts w:eastAsia="Times New Roman"/>
          <w:bCs/>
          <w:sz w:val="30"/>
          <w:szCs w:val="30"/>
          <w:lang w:eastAsia="ru-RU"/>
        </w:rPr>
        <w:t xml:space="preserve"> чем за</w:t>
      </w:r>
      <w:r w:rsidR="00934BB5">
        <w:rPr>
          <w:rFonts w:eastAsia="Times New Roman"/>
          <w:bCs/>
          <w:sz w:val="30"/>
          <w:szCs w:val="30"/>
          <w:lang w:eastAsia="ru-RU"/>
        </w:rPr>
        <w:t xml:space="preserve"> </w:t>
      </w:r>
      <w:r>
        <w:rPr>
          <w:rFonts w:eastAsia="Times New Roman"/>
          <w:bCs/>
          <w:sz w:val="30"/>
          <w:szCs w:val="30"/>
          <w:lang w:eastAsia="ru-RU"/>
        </w:rPr>
        <w:t>14 дней до выборов будут оформлены стенды с информационными материалами о кандидатах.</w:t>
      </w:r>
    </w:p>
    <w:p w:rsidR="00C0506C" w:rsidRDefault="00C0506C" w:rsidP="00C0506C">
      <w:pPr>
        <w:widowControl w:val="0"/>
        <w:overflowPunct w:val="0"/>
        <w:autoSpaceDE w:val="0"/>
        <w:autoSpaceDN w:val="0"/>
        <w:adjustRightInd w:val="0"/>
        <w:spacing w:after="0" w:line="232" w:lineRule="auto"/>
        <w:jc w:val="center"/>
        <w:rPr>
          <w:rFonts w:eastAsia="Times New Roman"/>
          <w:bCs/>
          <w:sz w:val="30"/>
          <w:szCs w:val="30"/>
          <w:lang w:eastAsia="ru-RU"/>
        </w:rPr>
      </w:pPr>
      <w:r>
        <w:rPr>
          <w:rFonts w:eastAsia="Times New Roman"/>
          <w:b/>
          <w:bCs/>
          <w:sz w:val="30"/>
          <w:szCs w:val="30"/>
          <w:lang w:eastAsia="ru-RU"/>
        </w:rPr>
        <w:t>ПРАВИЛА ИГРЫ НА ПАРТИЙНОМ ПОЛЕ СТРАНЫ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Важно подчеркнуть то, что к нынешним выборам страна подошла, заметно обновив ряд важнейших элементов политической системы – внесены изменения и дополнения в Конституцию, усовершенствовано законодательство, регулирующее деятельность политических партий и общественных объединений. Все это позволило избавиться от многочисленных </w:t>
      </w:r>
      <w:proofErr w:type="spellStart"/>
      <w:r>
        <w:rPr>
          <w:rFonts w:eastAsia="Times New Roman"/>
          <w:bCs/>
          <w:sz w:val="30"/>
          <w:szCs w:val="30"/>
          <w:lang w:eastAsia="ru-RU"/>
        </w:rPr>
        <w:t>фейковых</w:t>
      </w:r>
      <w:proofErr w:type="spellEnd"/>
      <w:r>
        <w:rPr>
          <w:rFonts w:eastAsia="Times New Roman"/>
          <w:bCs/>
          <w:sz w:val="30"/>
          <w:szCs w:val="30"/>
          <w:lang w:eastAsia="ru-RU"/>
        </w:rPr>
        <w:t xml:space="preserve">, существовавших на бумаге структур, либо тех из них, которые управлялись или финансировались извне.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Больше нет в Беларуси, как принято говорить, «карманных» партий, насчитывающих пару сотен человек, принадлежащих олигархам или находящихся на денежном довольствии у своих хозяев за пределами страны.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Белорусские партии представляют интересы больших социальных групп (не менее 5 тыс. членов) – от рабочих и крестьян (КПБ, РПТС), до национально ориентированного бизнеса (ЛДПБ) и представителей социальной сферы (Белорусская партия «Белая Русь»).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Партийные кандидаты представляют весь идеологический спектр, они </w:t>
      </w:r>
      <w:proofErr w:type="gramStart"/>
      <w:r>
        <w:rPr>
          <w:rFonts w:eastAsia="Times New Roman"/>
          <w:bCs/>
          <w:sz w:val="30"/>
          <w:szCs w:val="30"/>
          <w:lang w:eastAsia="ru-RU"/>
        </w:rPr>
        <w:t>могут и</w:t>
      </w:r>
      <w:proofErr w:type="gramEnd"/>
      <w:r>
        <w:rPr>
          <w:rFonts w:eastAsia="Times New Roman"/>
          <w:bCs/>
          <w:sz w:val="30"/>
          <w:szCs w:val="30"/>
          <w:lang w:eastAsia="ru-RU"/>
        </w:rPr>
        <w:t xml:space="preserve"> будут предлагать разные пути достижения общей цели – строительство сильной и процветающей Беларуси. Других правил игры на партийном поле страны </w:t>
      </w:r>
      <w:proofErr w:type="gramStart"/>
      <w:r>
        <w:rPr>
          <w:rFonts w:eastAsia="Times New Roman"/>
          <w:bCs/>
          <w:sz w:val="30"/>
          <w:szCs w:val="30"/>
          <w:lang w:eastAsia="ru-RU"/>
        </w:rPr>
        <w:t>нет и не будет</w:t>
      </w:r>
      <w:proofErr w:type="gramEnd"/>
      <w:r>
        <w:rPr>
          <w:rFonts w:eastAsia="Times New Roman"/>
          <w:bCs/>
          <w:sz w:val="30"/>
          <w:szCs w:val="30"/>
          <w:lang w:eastAsia="ru-RU"/>
        </w:rPr>
        <w:t>.</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8"/>
          <w:lang w:eastAsia="ru-RU"/>
        </w:rPr>
      </w:pPr>
      <w:r w:rsidRPr="006F0420">
        <w:rPr>
          <w:rFonts w:eastAsia="Times New Roman"/>
          <w:b/>
          <w:bCs/>
          <w:i/>
          <w:sz w:val="24"/>
          <w:szCs w:val="28"/>
          <w:lang w:eastAsia="ru-RU"/>
        </w:rPr>
        <w:t xml:space="preserve">Справочно: </w:t>
      </w:r>
      <w:r w:rsidRPr="006F0420">
        <w:rPr>
          <w:rFonts w:eastAsia="Times New Roman"/>
          <w:bCs/>
          <w:i/>
          <w:spacing w:val="-10"/>
          <w:sz w:val="24"/>
          <w:szCs w:val="28"/>
          <w:lang w:eastAsia="ru-RU"/>
        </w:rPr>
        <w:t>Белорусская партия «Белая Русь» выдвинула на предстоящие выборы</w:t>
      </w:r>
      <w:r w:rsidR="00934BB5" w:rsidRPr="006F0420">
        <w:rPr>
          <w:rFonts w:eastAsia="Times New Roman"/>
          <w:bCs/>
          <w:i/>
          <w:spacing w:val="-10"/>
          <w:sz w:val="24"/>
          <w:szCs w:val="28"/>
          <w:lang w:eastAsia="ru-RU"/>
        </w:rPr>
        <w:t xml:space="preserve"> </w:t>
      </w:r>
      <w:r w:rsidRPr="006F0420">
        <w:rPr>
          <w:rFonts w:eastAsia="Times New Roman"/>
          <w:bCs/>
          <w:i/>
          <w:sz w:val="24"/>
          <w:szCs w:val="28"/>
          <w:lang w:eastAsia="ru-RU"/>
        </w:rPr>
        <w:t>3</w:t>
      </w:r>
      <w:r w:rsidR="00934BB5" w:rsidRPr="006F0420">
        <w:rPr>
          <w:rFonts w:eastAsia="Times New Roman"/>
          <w:bCs/>
          <w:i/>
          <w:sz w:val="24"/>
          <w:szCs w:val="28"/>
          <w:lang w:eastAsia="ru-RU"/>
        </w:rPr>
        <w:t> </w:t>
      </w:r>
      <w:r w:rsidRPr="006F0420">
        <w:rPr>
          <w:rFonts w:eastAsia="Times New Roman"/>
          <w:bCs/>
          <w:i/>
          <w:sz w:val="24"/>
          <w:szCs w:val="28"/>
          <w:lang w:eastAsia="ru-RU"/>
        </w:rPr>
        <w:t xml:space="preserve">687 кандидатов в местные Советы депутатов и 72 – в Парламент (по Могилевской области – 519 человек в местные Советы и 10 в Парламент). Коммунистическая партия Беларуси выдвинула 609 человек в местные Советы депутатов и 50 – в Парламент (по Могилевской области – 94 человека в местные Советы и 6 в Парламент). Республиканская партия труда </w:t>
      </w:r>
      <w:r w:rsidRPr="006F0420">
        <w:rPr>
          <w:rFonts w:eastAsia="Times New Roman"/>
          <w:bCs/>
          <w:i/>
          <w:sz w:val="24"/>
          <w:szCs w:val="28"/>
          <w:lang w:eastAsia="ru-RU"/>
        </w:rPr>
        <w:lastRenderedPageBreak/>
        <w:t>и справедливости – 420 человек в местные Советы депутатов и 21 – в Парламент (по Могилевской области – 51 человек в местные Советы и 3 в Парламент). Либерально-демократическая партия Беларуси – 209 человек в местные Советы депутатов и 63 – в Парламент (по Могилевской области – 62 человека в местные Советы и 3 в Парламент).</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Полноценная и честная конкуренция на партийном поле становится ответом на бесчинства и </w:t>
      </w:r>
      <w:proofErr w:type="gramStart"/>
      <w:r>
        <w:rPr>
          <w:rFonts w:eastAsia="Times New Roman"/>
          <w:bCs/>
          <w:sz w:val="30"/>
          <w:szCs w:val="30"/>
          <w:lang w:eastAsia="ru-RU"/>
        </w:rPr>
        <w:t>беспредел</w:t>
      </w:r>
      <w:proofErr w:type="gramEnd"/>
      <w:r>
        <w:rPr>
          <w:rFonts w:eastAsia="Times New Roman"/>
          <w:bCs/>
          <w:sz w:val="30"/>
          <w:szCs w:val="30"/>
          <w:lang w:eastAsia="ru-RU"/>
        </w:rPr>
        <w:t xml:space="preserve">, которые предлагают наши оппоненты. Не бывает обществ, где бы отсутствовали альтернативные проекты развития. Не исключение и Беларусь. Но </w:t>
      </w:r>
      <w:proofErr w:type="gramStart"/>
      <w:r>
        <w:rPr>
          <w:rFonts w:eastAsia="Times New Roman"/>
          <w:bCs/>
          <w:sz w:val="30"/>
          <w:szCs w:val="30"/>
          <w:lang w:eastAsia="ru-RU"/>
        </w:rPr>
        <w:t>спорить и дискутировать</w:t>
      </w:r>
      <w:proofErr w:type="gramEnd"/>
      <w:r>
        <w:rPr>
          <w:rFonts w:eastAsia="Times New Roman"/>
          <w:bCs/>
          <w:sz w:val="30"/>
          <w:szCs w:val="30"/>
          <w:lang w:eastAsia="ru-RU"/>
        </w:rPr>
        <w:t xml:space="preserve"> о путях развития страны мы будем цивилизованно и демократично на парламентской площадке.</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Вместе с тем, при всей значимости партийного строительства, большая часть выдвинутых кандидатов в депутаты являются беспартийными. </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8"/>
          <w:lang w:eastAsia="ru-RU"/>
        </w:rPr>
      </w:pPr>
      <w:r w:rsidRPr="006F0420">
        <w:rPr>
          <w:rFonts w:eastAsia="Times New Roman"/>
          <w:b/>
          <w:bCs/>
          <w:i/>
          <w:sz w:val="24"/>
          <w:szCs w:val="28"/>
          <w:lang w:eastAsia="ru-RU"/>
        </w:rPr>
        <w:t xml:space="preserve">Справочно: </w:t>
      </w:r>
      <w:r w:rsidRPr="006F0420">
        <w:rPr>
          <w:rFonts w:eastAsia="Times New Roman"/>
          <w:bCs/>
          <w:i/>
          <w:sz w:val="24"/>
          <w:szCs w:val="28"/>
          <w:lang w:eastAsia="ru-RU"/>
        </w:rPr>
        <w:t xml:space="preserve">в соответствии с Конституцией Республики Беларусь </w:t>
      </w:r>
      <w:r w:rsidRPr="006F0420">
        <w:rPr>
          <w:rFonts w:eastAsia="Times New Roman"/>
          <w:b/>
          <w:bCs/>
          <w:i/>
          <w:sz w:val="24"/>
          <w:szCs w:val="28"/>
          <w:lang w:eastAsia="ru-RU"/>
        </w:rPr>
        <w:t xml:space="preserve">правом выдвижения кандидатов в депутаты </w:t>
      </w:r>
      <w:r w:rsidRPr="006F0420">
        <w:rPr>
          <w:rFonts w:eastAsia="Times New Roman"/>
          <w:bCs/>
          <w:i/>
          <w:sz w:val="24"/>
          <w:szCs w:val="28"/>
          <w:lang w:eastAsia="ru-RU"/>
        </w:rPr>
        <w:t xml:space="preserve">наделены не только политические партии, но и трудовые коллективы, граждане путем сбора подписей.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Беларуси избирателю </w:t>
      </w:r>
      <w:proofErr w:type="gramStart"/>
      <w:r>
        <w:rPr>
          <w:rFonts w:eastAsia="Times New Roman"/>
          <w:bCs/>
          <w:sz w:val="30"/>
          <w:szCs w:val="30"/>
          <w:lang w:eastAsia="ru-RU"/>
        </w:rPr>
        <w:t>доверяют и дают</w:t>
      </w:r>
      <w:proofErr w:type="gramEnd"/>
      <w:r>
        <w:rPr>
          <w:rFonts w:eastAsia="Times New Roman"/>
          <w:bCs/>
          <w:sz w:val="30"/>
          <w:szCs w:val="30"/>
          <w:lang w:eastAsia="ru-RU"/>
        </w:rPr>
        <w:t xml:space="preserve"> самому определиться с тем, кого он хочет видеть в Парламенте или в местном Совете: сторонника той или иной партии или же человека, выдвинутого путем сбора подписей или трудовым коллективом. В этом проявляется демократизм нашего строя.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то время как во многих странах, особенно на Западе, гражданам не оставляют подлинного выбора. Там людям навязывают обезличенные партийные списки. Фактически они формируются группировками внутри правящих кругов.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Белорусы пошли своим путем и такой подход встречает понимание не только внутри нашей страны, но и у многих людей за рубежом.</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pacing w:val="-2"/>
          <w:sz w:val="30"/>
          <w:szCs w:val="30"/>
          <w:lang w:eastAsia="ru-RU"/>
        </w:rPr>
        <w:t>ВЫБОРЫ – ЭТО НЕ ШОУ</w:t>
      </w:r>
    </w:p>
    <w:p w:rsidR="00C0506C" w:rsidRDefault="00C0506C" w:rsidP="00C0506C">
      <w:pPr>
        <w:widowControl w:val="0"/>
        <w:overflowPunct w:val="0"/>
        <w:autoSpaceDE w:val="0"/>
        <w:autoSpaceDN w:val="0"/>
        <w:adjustRightInd w:val="0"/>
        <w:spacing w:after="0" w:line="240" w:lineRule="auto"/>
        <w:ind w:firstLine="709"/>
        <w:jc w:val="both"/>
        <w:rPr>
          <w:rFonts w:eastAsia="Calibri"/>
          <w:bCs/>
          <w:sz w:val="30"/>
          <w:szCs w:val="30"/>
        </w:rPr>
      </w:pPr>
      <w:r>
        <w:rPr>
          <w:bCs/>
          <w:sz w:val="30"/>
          <w:szCs w:val="30"/>
        </w:rPr>
        <w:t xml:space="preserve">Быть депутатом – это не привилегия, а ответственная работа. Она предъявляет высокие требования к профессиональному и жизненному опыту претендента на депутатский мандат, его авторитету в обществе, компетенции в вопросах государственного устройства. </w:t>
      </w:r>
    </w:p>
    <w:p w:rsidR="00C0506C" w:rsidRDefault="00C0506C" w:rsidP="00C0506C">
      <w:pPr>
        <w:widowControl w:val="0"/>
        <w:overflowPunct w:val="0"/>
        <w:autoSpaceDE w:val="0"/>
        <w:autoSpaceDN w:val="0"/>
        <w:adjustRightInd w:val="0"/>
        <w:spacing w:after="0" w:line="240" w:lineRule="auto"/>
        <w:ind w:firstLine="709"/>
        <w:jc w:val="both"/>
        <w:rPr>
          <w:bCs/>
          <w:sz w:val="30"/>
          <w:szCs w:val="30"/>
        </w:rPr>
      </w:pPr>
      <w:r>
        <w:rPr>
          <w:bCs/>
          <w:sz w:val="30"/>
          <w:szCs w:val="30"/>
        </w:rPr>
        <w:t>Понимая это, белорусы делают выбор осознанно, вдумчиво, взвешивая все «за» и «против», внимательно изучая предвыборную программу кандидатов в депутаты. Такова политическая культура белорусов, подразумевающая равный содержательный обоюдовыгодный диалог между обществом и государством, а не «гвалт и крик», как нам пытаются навязать «западные учителя».</w:t>
      </w:r>
    </w:p>
    <w:p w:rsidR="00C0506C" w:rsidRDefault="00C0506C" w:rsidP="00C0506C">
      <w:pPr>
        <w:widowControl w:val="0"/>
        <w:overflowPunct w:val="0"/>
        <w:autoSpaceDE w:val="0"/>
        <w:autoSpaceDN w:val="0"/>
        <w:adjustRightInd w:val="0"/>
        <w:spacing w:after="0" w:line="240" w:lineRule="auto"/>
        <w:ind w:firstLine="709"/>
        <w:jc w:val="both"/>
        <w:rPr>
          <w:bCs/>
          <w:sz w:val="30"/>
          <w:szCs w:val="30"/>
        </w:rPr>
      </w:pPr>
      <w:r>
        <w:rPr>
          <w:bCs/>
          <w:sz w:val="30"/>
          <w:szCs w:val="30"/>
        </w:rPr>
        <w:t xml:space="preserve">Цена ошибки слишком велика, чтобы превращать электоральную кампанию в представление или шоу на манер так называемых «образцовых» западных демократий. Серьезные споры и дискуссии о путях развития общества и государства там давно уступили место скандалам, обсуждениям личной жизни политиков, занятых пополнением своих банковских счетов и карьерным ростом. Чем это оборачивается, мы </w:t>
      </w:r>
      <w:r>
        <w:rPr>
          <w:bCs/>
          <w:sz w:val="30"/>
          <w:szCs w:val="30"/>
        </w:rPr>
        <w:lastRenderedPageBreak/>
        <w:t>можем воочию наблюдать на примере крупнейших стран Европы, жителям которых ничего не остается, как выходить на улицы с требованиями защиты своих базовых прав и интересов.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proofErr w:type="gramStart"/>
      <w:r>
        <w:rPr>
          <w:rFonts w:eastAsia="Times New Roman"/>
          <w:bCs/>
          <w:sz w:val="30"/>
          <w:szCs w:val="30"/>
          <w:lang w:eastAsia="ru-RU"/>
        </w:rPr>
        <w:t xml:space="preserve">В соответствии с результатами социологического исследования, проведенного Институтом социологии НАН Беларуси в ноябре–декабре 2023 г. население наиболее предпочтительными формами работы </w:t>
      </w:r>
      <w:r>
        <w:rPr>
          <w:rFonts w:eastAsia="Times New Roman"/>
          <w:sz w:val="30"/>
          <w:szCs w:val="30"/>
          <w:lang w:eastAsia="ru-RU"/>
        </w:rPr>
        <w:t xml:space="preserve">в ходе избирательной кампании считает </w:t>
      </w:r>
      <w:r>
        <w:rPr>
          <w:rFonts w:eastAsia="Times New Roman"/>
          <w:bCs/>
          <w:sz w:val="30"/>
          <w:szCs w:val="30"/>
          <w:lang w:eastAsia="ru-RU"/>
        </w:rPr>
        <w:t>традиционные: встречи</w:t>
      </w:r>
      <w:r>
        <w:rPr>
          <w:rFonts w:eastAsia="Times New Roman"/>
          <w:sz w:val="30"/>
          <w:szCs w:val="30"/>
          <w:lang w:eastAsia="ru-RU"/>
        </w:rPr>
        <w:t xml:space="preserve"> кандидатов с гражданами по месту жительства </w:t>
      </w:r>
      <w:r>
        <w:rPr>
          <w:rFonts w:eastAsia="Times New Roman"/>
          <w:iCs/>
          <w:sz w:val="30"/>
          <w:szCs w:val="30"/>
          <w:lang w:eastAsia="ru-RU"/>
        </w:rPr>
        <w:t>(34,8%)</w:t>
      </w:r>
      <w:r>
        <w:rPr>
          <w:rFonts w:eastAsia="Times New Roman"/>
          <w:sz w:val="30"/>
          <w:szCs w:val="30"/>
          <w:lang w:eastAsia="ru-RU"/>
        </w:rPr>
        <w:t xml:space="preserve"> и работы или учебы </w:t>
      </w:r>
      <w:r>
        <w:rPr>
          <w:rFonts w:eastAsia="Times New Roman"/>
          <w:iCs/>
          <w:sz w:val="30"/>
          <w:szCs w:val="30"/>
          <w:lang w:eastAsia="ru-RU"/>
        </w:rPr>
        <w:t>(23,3%)</w:t>
      </w:r>
      <w:r>
        <w:rPr>
          <w:rFonts w:eastAsia="Times New Roman"/>
          <w:sz w:val="30"/>
          <w:szCs w:val="30"/>
          <w:lang w:eastAsia="ru-RU"/>
        </w:rPr>
        <w:t xml:space="preserve">, их </w:t>
      </w:r>
      <w:r>
        <w:rPr>
          <w:rFonts w:eastAsia="Times New Roman"/>
          <w:bCs/>
          <w:sz w:val="30"/>
          <w:szCs w:val="30"/>
          <w:lang w:eastAsia="ru-RU"/>
        </w:rPr>
        <w:t xml:space="preserve">выступления </w:t>
      </w:r>
      <w:r>
        <w:rPr>
          <w:rFonts w:eastAsia="Times New Roman"/>
          <w:sz w:val="30"/>
          <w:szCs w:val="30"/>
          <w:lang w:eastAsia="ru-RU"/>
        </w:rPr>
        <w:t xml:space="preserve">на ТВ, по радио и в прессе </w:t>
      </w:r>
      <w:r>
        <w:rPr>
          <w:rFonts w:eastAsia="Times New Roman"/>
          <w:iCs/>
          <w:sz w:val="30"/>
          <w:szCs w:val="30"/>
          <w:lang w:eastAsia="ru-RU"/>
        </w:rPr>
        <w:t>(27,6%)</w:t>
      </w:r>
      <w:r>
        <w:rPr>
          <w:rFonts w:eastAsia="Times New Roman"/>
          <w:sz w:val="30"/>
          <w:szCs w:val="30"/>
          <w:lang w:eastAsia="ru-RU"/>
        </w:rPr>
        <w:t xml:space="preserve">, а также </w:t>
      </w:r>
      <w:r>
        <w:rPr>
          <w:rFonts w:eastAsia="Times New Roman"/>
          <w:bCs/>
          <w:sz w:val="30"/>
          <w:szCs w:val="30"/>
          <w:lang w:eastAsia="ru-RU"/>
        </w:rPr>
        <w:t xml:space="preserve">теледебаты </w:t>
      </w:r>
      <w:r>
        <w:rPr>
          <w:rFonts w:eastAsia="Times New Roman"/>
          <w:iCs/>
          <w:sz w:val="30"/>
          <w:szCs w:val="30"/>
          <w:lang w:eastAsia="ru-RU"/>
        </w:rPr>
        <w:t>(20,5%)</w:t>
      </w:r>
      <w:r>
        <w:rPr>
          <w:rFonts w:eastAsia="Times New Roman"/>
          <w:sz w:val="30"/>
          <w:szCs w:val="30"/>
          <w:lang w:eastAsia="ru-RU"/>
        </w:rPr>
        <w:t>.</w:t>
      </w:r>
      <w:proofErr w:type="gramEnd"/>
      <w:r>
        <w:rPr>
          <w:rFonts w:eastAsia="Times New Roman"/>
          <w:sz w:val="30"/>
          <w:szCs w:val="30"/>
          <w:lang w:eastAsia="ru-RU"/>
        </w:rPr>
        <w:t xml:space="preserve"> Данные формы позволяют оценить преимущества и потенциал кандидатов, в первую очередь, через прямую коммуникацию с ними. </w:t>
      </w:r>
      <w:r>
        <w:rPr>
          <w:rFonts w:eastAsia="Times New Roman"/>
          <w:bCs/>
          <w:sz w:val="30"/>
          <w:szCs w:val="30"/>
          <w:lang w:eastAsia="ru-RU"/>
        </w:rPr>
        <w:t>Далее располагаются –</w:t>
      </w:r>
      <w:r>
        <w:rPr>
          <w:rFonts w:eastAsia="Times New Roman"/>
          <w:sz w:val="30"/>
          <w:szCs w:val="30"/>
          <w:lang w:eastAsia="ru-RU"/>
        </w:rPr>
        <w:t xml:space="preserve"> работа </w:t>
      </w:r>
      <w:r>
        <w:rPr>
          <w:rFonts w:eastAsia="Times New Roman"/>
          <w:bCs/>
          <w:sz w:val="30"/>
          <w:szCs w:val="30"/>
          <w:lang w:eastAsia="ru-RU"/>
        </w:rPr>
        <w:t>в сети Интернет</w:t>
      </w:r>
      <w:r>
        <w:rPr>
          <w:rFonts w:eastAsia="Times New Roman"/>
          <w:sz w:val="30"/>
          <w:szCs w:val="30"/>
          <w:lang w:eastAsia="ru-RU"/>
        </w:rPr>
        <w:t xml:space="preserve">, использование </w:t>
      </w:r>
      <w:r>
        <w:rPr>
          <w:rFonts w:eastAsia="Times New Roman"/>
          <w:bCs/>
          <w:sz w:val="30"/>
          <w:szCs w:val="30"/>
          <w:lang w:eastAsia="ru-RU"/>
        </w:rPr>
        <w:t>средств наглядной агитации</w:t>
      </w:r>
      <w:r>
        <w:rPr>
          <w:rFonts w:eastAsia="Times New Roman"/>
          <w:sz w:val="30"/>
          <w:szCs w:val="30"/>
          <w:lang w:eastAsia="ru-RU"/>
        </w:rPr>
        <w:t xml:space="preserve">, </w:t>
      </w:r>
      <w:r>
        <w:rPr>
          <w:rFonts w:eastAsia="Times New Roman"/>
          <w:bCs/>
          <w:sz w:val="30"/>
          <w:szCs w:val="30"/>
          <w:lang w:eastAsia="ru-RU"/>
        </w:rPr>
        <w:t>индивидуальная работа</w:t>
      </w:r>
      <w:r>
        <w:rPr>
          <w:rFonts w:eastAsia="Times New Roman"/>
          <w:sz w:val="30"/>
          <w:szCs w:val="30"/>
          <w:lang w:eastAsia="ru-RU"/>
        </w:rPr>
        <w:t xml:space="preserve"> кандидата и его доверенных лиц с избирателями.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62,8%</w:t>
      </w:r>
      <w:r>
        <w:rPr>
          <w:rFonts w:eastAsia="Times New Roman"/>
          <w:sz w:val="30"/>
          <w:szCs w:val="30"/>
          <w:lang w:eastAsia="ru-RU"/>
        </w:rPr>
        <w:t xml:space="preserve"> респондентов считают, что, в первую очередь, </w:t>
      </w:r>
      <w:r>
        <w:rPr>
          <w:rFonts w:eastAsia="Times New Roman"/>
          <w:bCs/>
          <w:sz w:val="30"/>
          <w:szCs w:val="30"/>
          <w:lang w:eastAsia="ru-RU"/>
        </w:rPr>
        <w:t>в предвыборной программе</w:t>
      </w:r>
      <w:r>
        <w:rPr>
          <w:rFonts w:eastAsia="Times New Roman"/>
          <w:sz w:val="30"/>
          <w:szCs w:val="30"/>
          <w:lang w:eastAsia="ru-RU"/>
        </w:rPr>
        <w:t xml:space="preserve"> кандидата в депутаты </w:t>
      </w:r>
      <w:r>
        <w:rPr>
          <w:rFonts w:eastAsia="Times New Roman"/>
          <w:bCs/>
          <w:sz w:val="30"/>
          <w:szCs w:val="30"/>
          <w:lang w:eastAsia="ru-RU"/>
        </w:rPr>
        <w:t>должны быть</w:t>
      </w:r>
      <w:r>
        <w:rPr>
          <w:rFonts w:eastAsia="Times New Roman"/>
          <w:sz w:val="30"/>
          <w:szCs w:val="30"/>
          <w:lang w:eastAsia="ru-RU"/>
        </w:rPr>
        <w:t xml:space="preserve"> отражены </w:t>
      </w:r>
      <w:r>
        <w:rPr>
          <w:rFonts w:eastAsia="Times New Roman"/>
          <w:bCs/>
          <w:sz w:val="30"/>
          <w:szCs w:val="30"/>
          <w:lang w:eastAsia="ru-RU"/>
        </w:rPr>
        <w:t>конкретные предложения</w:t>
      </w:r>
      <w:r>
        <w:rPr>
          <w:rFonts w:eastAsia="Times New Roman"/>
          <w:sz w:val="30"/>
          <w:szCs w:val="30"/>
          <w:lang w:eastAsia="ru-RU"/>
        </w:rPr>
        <w:t xml:space="preserve"> по решению проблемных вопросов, а не обещания, лозунги или критика в адрес действующих депутатов, оппонентов либо органов власти. Это свидетельствует </w:t>
      </w:r>
      <w:r>
        <w:rPr>
          <w:rFonts w:eastAsia="Times New Roman"/>
          <w:bCs/>
          <w:sz w:val="30"/>
          <w:szCs w:val="30"/>
          <w:lang w:eastAsia="ru-RU"/>
        </w:rPr>
        <w:t>об ожиданиях</w:t>
      </w:r>
      <w:r>
        <w:rPr>
          <w:rFonts w:eastAsia="Times New Roman"/>
          <w:sz w:val="30"/>
          <w:szCs w:val="30"/>
          <w:lang w:eastAsia="ru-RU"/>
        </w:rPr>
        <w:t xml:space="preserve"> избирателей от потенциальных кандидатов в депутаты </w:t>
      </w:r>
      <w:proofErr w:type="gramStart"/>
      <w:r>
        <w:rPr>
          <w:rFonts w:eastAsia="Times New Roman"/>
          <w:bCs/>
          <w:sz w:val="30"/>
          <w:szCs w:val="30"/>
          <w:lang w:eastAsia="ru-RU"/>
        </w:rPr>
        <w:t>обстоятельной</w:t>
      </w:r>
      <w:proofErr w:type="gramEnd"/>
      <w:r>
        <w:rPr>
          <w:rFonts w:eastAsia="Times New Roman"/>
          <w:bCs/>
          <w:sz w:val="30"/>
          <w:szCs w:val="30"/>
          <w:lang w:eastAsia="ru-RU"/>
        </w:rPr>
        <w:t xml:space="preserve"> работы в случае их избрания</w:t>
      </w:r>
      <w:r>
        <w:rPr>
          <w:rFonts w:eastAsia="Times New Roman"/>
          <w:sz w:val="30"/>
          <w:szCs w:val="30"/>
          <w:lang w:eastAsia="ru-RU"/>
        </w:rPr>
        <w:t>.</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На выбор избирателя в значительной степени оказывает влияние характеристика личности кандидата в депутаты.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По данным соцопросов, при выборе депутатов респонденты в основном руководствуются информацией об уровне компетентности кандидатов </w:t>
      </w:r>
      <w:r>
        <w:rPr>
          <w:rFonts w:eastAsia="Times New Roman"/>
          <w:bCs/>
          <w:iCs/>
          <w:sz w:val="30"/>
          <w:szCs w:val="30"/>
          <w:lang w:eastAsia="ru-RU"/>
        </w:rPr>
        <w:t xml:space="preserve">(наличие опыта руководящей деятельности – 38,6%, образование – 33,4%, сфера трудовой деятельности – 30,5%, политические взгляды – 29,8%, наличие заслуг или достижений – 25,7%, умение грамотно </w:t>
      </w:r>
      <w:proofErr w:type="gramStart"/>
      <w:r>
        <w:rPr>
          <w:rFonts w:eastAsia="Times New Roman"/>
          <w:bCs/>
          <w:iCs/>
          <w:sz w:val="30"/>
          <w:szCs w:val="30"/>
          <w:lang w:eastAsia="ru-RU"/>
        </w:rPr>
        <w:t>говорить и выступать</w:t>
      </w:r>
      <w:proofErr w:type="gramEnd"/>
      <w:r>
        <w:rPr>
          <w:rFonts w:eastAsia="Times New Roman"/>
          <w:bCs/>
          <w:iCs/>
          <w:sz w:val="30"/>
          <w:szCs w:val="30"/>
          <w:lang w:eastAsia="ru-RU"/>
        </w:rPr>
        <w:t xml:space="preserve"> – 25,1%)</w:t>
      </w:r>
      <w:r>
        <w:rPr>
          <w:rFonts w:eastAsia="Times New Roman"/>
          <w:bCs/>
          <w:sz w:val="30"/>
          <w:szCs w:val="30"/>
          <w:lang w:eastAsia="ru-RU"/>
        </w:rPr>
        <w:t xml:space="preserve">, его возрасте </w:t>
      </w:r>
      <w:r>
        <w:rPr>
          <w:rFonts w:eastAsia="Times New Roman"/>
          <w:bCs/>
          <w:iCs/>
          <w:sz w:val="30"/>
          <w:szCs w:val="30"/>
          <w:lang w:eastAsia="ru-RU"/>
        </w:rPr>
        <w:t>(29,1%)</w:t>
      </w:r>
      <w:r>
        <w:rPr>
          <w:rFonts w:eastAsia="Times New Roman"/>
          <w:bCs/>
          <w:i/>
          <w:iCs/>
          <w:sz w:val="30"/>
          <w:szCs w:val="30"/>
          <w:lang w:eastAsia="ru-RU"/>
        </w:rPr>
        <w:t xml:space="preserve"> </w:t>
      </w:r>
      <w:r>
        <w:rPr>
          <w:rFonts w:eastAsia="Times New Roman"/>
          <w:bCs/>
          <w:sz w:val="30"/>
          <w:szCs w:val="30"/>
          <w:lang w:eastAsia="ru-RU"/>
        </w:rPr>
        <w:t xml:space="preserve">и политических взглядах </w:t>
      </w:r>
      <w:r>
        <w:rPr>
          <w:rFonts w:eastAsia="Times New Roman"/>
          <w:bCs/>
          <w:iCs/>
          <w:sz w:val="30"/>
          <w:szCs w:val="30"/>
          <w:lang w:eastAsia="ru-RU"/>
        </w:rPr>
        <w:t>(29,8%)</w:t>
      </w:r>
      <w:r>
        <w:rPr>
          <w:rFonts w:eastAsia="Times New Roman"/>
          <w:bCs/>
          <w:sz w:val="30"/>
          <w:szCs w:val="30"/>
          <w:lang w:eastAsia="ru-RU"/>
        </w:rPr>
        <w:t xml:space="preserve">.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 меньшей степени интересуют граждан личная жизнь, религиозная и партийная принадлежность кандидатов.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Избиратели голосуют как за самого кандидата, так и за программу, с которой он выступает.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По мнению респондентов, после своего избрания депутат должен сосредоточиться на:</w:t>
      </w:r>
      <w:r>
        <w:rPr>
          <w:rFonts w:eastAsia="Times New Roman"/>
          <w:b/>
          <w:bCs/>
          <w:sz w:val="30"/>
          <w:szCs w:val="30"/>
          <w:lang w:eastAsia="ru-RU"/>
        </w:rPr>
        <w:t xml:space="preserve"> </w:t>
      </w:r>
      <w:r>
        <w:rPr>
          <w:rFonts w:eastAsia="Times New Roman"/>
          <w:bCs/>
          <w:sz w:val="30"/>
          <w:szCs w:val="30"/>
          <w:lang w:eastAsia="ru-RU"/>
        </w:rPr>
        <w:t xml:space="preserve">реализации общественных инициатив и предложений </w:t>
      </w:r>
      <w:r>
        <w:rPr>
          <w:rFonts w:eastAsia="Times New Roman"/>
          <w:bCs/>
          <w:iCs/>
          <w:sz w:val="30"/>
          <w:szCs w:val="30"/>
          <w:lang w:eastAsia="ru-RU"/>
        </w:rPr>
        <w:t>(40,9%)</w:t>
      </w:r>
      <w:r>
        <w:rPr>
          <w:rFonts w:eastAsia="Times New Roman"/>
          <w:bCs/>
          <w:sz w:val="30"/>
          <w:szCs w:val="30"/>
          <w:lang w:eastAsia="ru-RU"/>
        </w:rPr>
        <w:t xml:space="preserve">, личных приемах граждан </w:t>
      </w:r>
      <w:r>
        <w:rPr>
          <w:rFonts w:eastAsia="Times New Roman"/>
          <w:bCs/>
          <w:iCs/>
          <w:sz w:val="30"/>
          <w:szCs w:val="30"/>
          <w:lang w:eastAsia="ru-RU"/>
        </w:rPr>
        <w:t>(33,7%)</w:t>
      </w:r>
      <w:r>
        <w:rPr>
          <w:rFonts w:eastAsia="Times New Roman"/>
          <w:bCs/>
          <w:sz w:val="30"/>
          <w:szCs w:val="30"/>
          <w:lang w:eastAsia="ru-RU"/>
        </w:rPr>
        <w:t xml:space="preserve">, осуществлении контроля принятых властью решений </w:t>
      </w:r>
      <w:r>
        <w:rPr>
          <w:rFonts w:eastAsia="Times New Roman"/>
          <w:bCs/>
          <w:iCs/>
          <w:sz w:val="30"/>
          <w:szCs w:val="30"/>
          <w:lang w:eastAsia="ru-RU"/>
        </w:rPr>
        <w:t>(29,3%)</w:t>
      </w:r>
      <w:r>
        <w:rPr>
          <w:rFonts w:eastAsia="Times New Roman"/>
          <w:bCs/>
          <w:sz w:val="30"/>
          <w:szCs w:val="30"/>
          <w:lang w:eastAsia="ru-RU"/>
        </w:rPr>
        <w:t xml:space="preserve">, проведении встреч с избирателями </w:t>
      </w:r>
      <w:r>
        <w:rPr>
          <w:rFonts w:eastAsia="Times New Roman"/>
          <w:bCs/>
          <w:iCs/>
          <w:sz w:val="30"/>
          <w:szCs w:val="30"/>
          <w:lang w:eastAsia="ru-RU"/>
        </w:rPr>
        <w:t>(26,8%)</w:t>
      </w:r>
      <w:r>
        <w:rPr>
          <w:rFonts w:eastAsia="Times New Roman"/>
          <w:bCs/>
          <w:sz w:val="30"/>
          <w:szCs w:val="30"/>
          <w:lang w:eastAsia="ru-RU"/>
        </w:rPr>
        <w:t xml:space="preserve">, совершенствовании правовых норм и законодательства </w:t>
      </w:r>
      <w:r>
        <w:rPr>
          <w:rFonts w:eastAsia="Times New Roman"/>
          <w:bCs/>
          <w:iCs/>
          <w:sz w:val="30"/>
          <w:szCs w:val="30"/>
          <w:lang w:eastAsia="ru-RU"/>
        </w:rPr>
        <w:t>(19,9%)</w:t>
      </w:r>
      <w:r>
        <w:rPr>
          <w:rFonts w:eastAsia="Times New Roman"/>
          <w:bCs/>
          <w:sz w:val="30"/>
          <w:szCs w:val="30"/>
          <w:lang w:eastAsia="ru-RU"/>
        </w:rPr>
        <w:t>. Представительские функции и личные интересы получили крайнее неодобрение.</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lastRenderedPageBreak/>
        <w:t>Таким образом, белорусский избиратель в своем выборе руководствуется здравым смыслом, объективными оценками и ориентацией на «земные» интересы.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От кандидатов, будь то партийцы или беспартийные, общество ждет нового уровня политической культуры, политической борьбы. Это означает открытую, свободную и конструктивную конкуренцию идей, мнений. </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ВЫБОРЫ ПРОВОДИМ ДЛЯ СЕБЯ</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Проводить выборы, чтобы кому-то понравиться на Западе и быть вхожим в высокие кабинеты так называемых «хозяев мира» – это не наш путь. За такую «привилегию» многие страны и народы расплачиваются своим суверенитетом.</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Государство и общество в Беларуси руководствуются простой и очевидной истиной – выборы мы проводим для себя, с целью избрать наиболее достойных депутатов, которые будут </w:t>
      </w:r>
      <w:proofErr w:type="gramStart"/>
      <w:r>
        <w:rPr>
          <w:rFonts w:eastAsia="Times New Roman"/>
          <w:bCs/>
          <w:sz w:val="30"/>
          <w:szCs w:val="30"/>
          <w:lang w:eastAsia="ru-RU"/>
        </w:rPr>
        <w:t>защищать и отстаивать</w:t>
      </w:r>
      <w:proofErr w:type="gramEnd"/>
      <w:r>
        <w:rPr>
          <w:rFonts w:eastAsia="Times New Roman"/>
          <w:bCs/>
          <w:sz w:val="30"/>
          <w:szCs w:val="30"/>
          <w:lang w:eastAsia="ru-RU"/>
        </w:rPr>
        <w:t xml:space="preserve"> наши интересы. Мы бы и готовы придерживаться единых международных стандартов проведения выборов, но таких пока никто не придумал. Именно поэтому Беларусь воздержалась от приглашения наблюдательной миссии ОБСЕ на парламентские выборы 25 февраля.</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8"/>
          <w:lang w:eastAsia="ru-RU"/>
        </w:rPr>
      </w:pPr>
      <w:r w:rsidRPr="006F0420">
        <w:rPr>
          <w:rFonts w:eastAsia="Times New Roman"/>
          <w:b/>
          <w:bCs/>
          <w:i/>
          <w:sz w:val="24"/>
          <w:szCs w:val="28"/>
          <w:lang w:eastAsia="ru-RU"/>
        </w:rPr>
        <w:t xml:space="preserve">Справочно: </w:t>
      </w:r>
      <w:r w:rsidRPr="006F0420">
        <w:rPr>
          <w:rFonts w:eastAsia="Times New Roman"/>
          <w:bCs/>
          <w:i/>
          <w:sz w:val="24"/>
          <w:szCs w:val="28"/>
          <w:lang w:eastAsia="ru-RU"/>
        </w:rPr>
        <w:t xml:space="preserve">среди причин такого решения отсутствие у ОБСЕ единых норм, стандартов, которые приняты всеми странами по теме международного наблюдения за выборами. </w:t>
      </w:r>
      <w:proofErr w:type="gramStart"/>
      <w:r w:rsidRPr="006F0420">
        <w:rPr>
          <w:rFonts w:eastAsia="Times New Roman"/>
          <w:bCs/>
          <w:i/>
          <w:sz w:val="24"/>
          <w:szCs w:val="28"/>
          <w:lang w:eastAsia="ru-RU"/>
        </w:rPr>
        <w:t>В результате чего наблюдаются определенные географические функциональные перекосы: неравное количество наблюдателей, которые направляются по решению БДИПЧ ОБСЕ на запад и восток от Вены, а также традиционное доминирование представителей стран Запада в миссиях ОБСЕ; деградация атмосферы межгосударственного взаимодействия на пространстве ОБСЕ, которая находит свое выражение в остром кризисе доверия, нарушении традиций уважительного, дипломатично-корректного диалога.</w:t>
      </w:r>
      <w:proofErr w:type="gramEnd"/>
      <w:r w:rsidRPr="006F0420">
        <w:rPr>
          <w:rFonts w:eastAsia="Times New Roman"/>
          <w:bCs/>
          <w:i/>
          <w:sz w:val="24"/>
          <w:szCs w:val="28"/>
          <w:lang w:eastAsia="ru-RU"/>
        </w:rPr>
        <w:t xml:space="preserve"> Яркое проявление </w:t>
      </w:r>
      <w:r w:rsidRPr="006F0420">
        <w:rPr>
          <w:rFonts w:eastAsia="Times New Roman"/>
          <w:bCs/>
          <w:i/>
          <w:iCs/>
          <w:sz w:val="24"/>
          <w:szCs w:val="28"/>
          <w:lang w:eastAsia="ru-RU"/>
        </w:rPr>
        <w:t>–</w:t>
      </w:r>
      <w:r w:rsidRPr="006F0420">
        <w:rPr>
          <w:rFonts w:eastAsia="Times New Roman"/>
          <w:bCs/>
          <w:i/>
          <w:sz w:val="24"/>
          <w:szCs w:val="28"/>
          <w:lang w:eastAsia="ru-RU"/>
        </w:rPr>
        <w:t xml:space="preserve"> введение странами Запада неоправданно жестких политических и экономических санкций, в том числе в отношении белорусского Парламента. В ограничительные визовые списки Евросоюза включены белорусские парламентарии, что означает фактический запрет на их участие в наблюдении за выборами по линии БДИПЧ ОБСЕ и ПА ОБСЕ в странах ЕС.</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то же время Республика Беларусь остается открытой для непредвзятого электорального мониторинга за выборами. Порядок направления и аккредитации наблюдателей при проведении выборов устанавливает Центральная избирательная комиссия. В соответствии с Избирательным кодексом Республики Беларусь наблюдателями могут </w:t>
      </w:r>
      <w:r>
        <w:rPr>
          <w:rFonts w:eastAsia="Times New Roman"/>
          <w:bCs/>
          <w:spacing w:val="-10"/>
          <w:sz w:val="30"/>
          <w:szCs w:val="30"/>
          <w:lang w:eastAsia="ru-RU"/>
        </w:rPr>
        <w:t>быть представители политических партий, других общественных объединений</w:t>
      </w:r>
      <w:r>
        <w:rPr>
          <w:rFonts w:eastAsia="Times New Roman"/>
          <w:bCs/>
          <w:sz w:val="30"/>
          <w:szCs w:val="30"/>
          <w:lang w:eastAsia="ru-RU"/>
        </w:rPr>
        <w:t xml:space="preserve">, трудовых коллективов, граждан, представители иностранных государств и международных организаций. </w:t>
      </w:r>
    </w:p>
    <w:p w:rsidR="00C0506C"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8"/>
          <w:lang w:eastAsia="ru-RU"/>
        </w:rPr>
      </w:pPr>
      <w:r w:rsidRPr="006F0420">
        <w:rPr>
          <w:rFonts w:eastAsia="Times New Roman"/>
          <w:b/>
          <w:bCs/>
          <w:i/>
          <w:sz w:val="24"/>
          <w:szCs w:val="28"/>
          <w:lang w:eastAsia="ru-RU"/>
        </w:rPr>
        <w:t xml:space="preserve">Справочно: </w:t>
      </w:r>
      <w:r w:rsidRPr="006F0420">
        <w:rPr>
          <w:rFonts w:eastAsia="Times New Roman"/>
          <w:bCs/>
          <w:i/>
          <w:spacing w:val="-6"/>
          <w:sz w:val="24"/>
          <w:szCs w:val="28"/>
          <w:lang w:eastAsia="ru-RU"/>
        </w:rPr>
        <w:t>по состоянию на 5 февраля 2024 г., аккредитовано 27 790 внутренних</w:t>
      </w:r>
      <w:r w:rsidRPr="006F0420">
        <w:rPr>
          <w:rFonts w:eastAsia="Times New Roman"/>
          <w:bCs/>
          <w:i/>
          <w:sz w:val="24"/>
          <w:szCs w:val="28"/>
          <w:lang w:eastAsia="ru-RU"/>
        </w:rPr>
        <w:t xml:space="preserve"> наблюдателей, из них: </w:t>
      </w:r>
      <w:proofErr w:type="gramStart"/>
      <w:r w:rsidRPr="006F0420">
        <w:rPr>
          <w:rFonts w:eastAsia="Times New Roman"/>
          <w:bCs/>
          <w:i/>
          <w:sz w:val="24"/>
          <w:szCs w:val="28"/>
          <w:lang w:eastAsia="ru-RU"/>
        </w:rPr>
        <w:t>ЦИК, областными (Минской городской) окружными избирательными комиссиями – 726, районными, городскими, поселковыми, сельскими, участковыми – 27 064.</w:t>
      </w:r>
      <w:proofErr w:type="gramEnd"/>
      <w:r w:rsidRPr="006F0420">
        <w:rPr>
          <w:rFonts w:eastAsia="Times New Roman"/>
          <w:bCs/>
          <w:i/>
          <w:sz w:val="24"/>
          <w:szCs w:val="28"/>
          <w:lang w:eastAsia="ru-RU"/>
        </w:rPr>
        <w:t xml:space="preserve"> Для наблюдения за выборами в Республике Беларусь приглашены: миссия СНГ, в том числе Межпарламентская Ассамблея государств-участников СНГ (86 человек); Шанхайская организация сотрудничества (4 человека); избирательные органы иностранных государств (6 человек). Итого, наблюдать за выборами депутатов в Республике Беларусь будут около 96 иностранных наблюдателей (на 31 января).</w:t>
      </w:r>
    </w:p>
    <w:p w:rsidR="00BC3B84" w:rsidRPr="006F0420" w:rsidRDefault="00C0506C" w:rsidP="006F0420">
      <w:pPr>
        <w:widowControl w:val="0"/>
        <w:overflowPunct w:val="0"/>
        <w:autoSpaceDE w:val="0"/>
        <w:autoSpaceDN w:val="0"/>
        <w:adjustRightInd w:val="0"/>
        <w:spacing w:after="0" w:line="240" w:lineRule="exact"/>
        <w:jc w:val="both"/>
        <w:rPr>
          <w:rFonts w:eastAsia="Times New Roman"/>
          <w:bCs/>
          <w:i/>
          <w:sz w:val="24"/>
          <w:szCs w:val="28"/>
          <w:lang w:eastAsia="ru-RU"/>
        </w:rPr>
      </w:pPr>
      <w:r w:rsidRPr="006F0420">
        <w:rPr>
          <w:rFonts w:eastAsia="Times New Roman"/>
          <w:bCs/>
          <w:i/>
          <w:sz w:val="24"/>
          <w:szCs w:val="28"/>
          <w:lang w:eastAsia="ru-RU"/>
        </w:rPr>
        <w:lastRenderedPageBreak/>
        <w:tab/>
      </w:r>
      <w:proofErr w:type="gramStart"/>
      <w:r w:rsidRPr="006F0420">
        <w:rPr>
          <w:rFonts w:eastAsia="Times New Roman"/>
          <w:bCs/>
          <w:i/>
          <w:sz w:val="24"/>
          <w:szCs w:val="28"/>
          <w:lang w:eastAsia="ru-RU"/>
        </w:rPr>
        <w:t>В Могилевской области по состоянию на 9 февраля аккредитованы 5466 наблю</w:t>
      </w:r>
      <w:r w:rsidR="00BC3B84" w:rsidRPr="006F0420">
        <w:rPr>
          <w:rFonts w:eastAsia="Times New Roman"/>
          <w:bCs/>
          <w:i/>
          <w:sz w:val="24"/>
          <w:szCs w:val="28"/>
          <w:lang w:eastAsia="ru-RU"/>
        </w:rPr>
        <w:t xml:space="preserve">дателей в комиссии всех уровней, в </w:t>
      </w:r>
      <w:r w:rsidR="00BC3B84" w:rsidRPr="006F0420">
        <w:rPr>
          <w:rFonts w:eastAsia="Times New Roman"/>
          <w:b/>
          <w:bCs/>
          <w:i/>
          <w:sz w:val="24"/>
          <w:szCs w:val="28"/>
          <w:lang w:eastAsia="ru-RU"/>
        </w:rPr>
        <w:t>Горецком районе</w:t>
      </w:r>
      <w:r w:rsidR="00BC3B84" w:rsidRPr="006F0420">
        <w:rPr>
          <w:rFonts w:eastAsia="Times New Roman"/>
          <w:bCs/>
          <w:i/>
          <w:sz w:val="24"/>
          <w:szCs w:val="28"/>
          <w:lang w:eastAsia="ru-RU"/>
        </w:rPr>
        <w:t xml:space="preserve"> – 193.</w:t>
      </w:r>
      <w:proofErr w:type="gramEnd"/>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Вместе с тем, решение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 Белорусская сторона будет готова пересмотреть свои подходы в части приглашения наблюдателей ОБСЕ, если Запад найдет силы, смелость, возможность отказаться от </w:t>
      </w:r>
      <w:proofErr w:type="spellStart"/>
      <w:r>
        <w:rPr>
          <w:rFonts w:eastAsia="Times New Roman"/>
          <w:bCs/>
          <w:sz w:val="30"/>
          <w:szCs w:val="30"/>
          <w:lang w:eastAsia="ru-RU"/>
        </w:rPr>
        <w:t>санкционной</w:t>
      </w:r>
      <w:proofErr w:type="spellEnd"/>
      <w:r>
        <w:rPr>
          <w:rFonts w:eastAsia="Times New Roman"/>
          <w:bCs/>
          <w:sz w:val="30"/>
          <w:szCs w:val="30"/>
          <w:lang w:eastAsia="ru-RU"/>
        </w:rPr>
        <w:t xml:space="preserve"> политики и от попыток вмешательства во внутренние дела Беларуси.</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ВАЖЕН ГОЛОС КАЖДОГО</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Ключевой особенностью электоральной кампании – 2024 года является то, что проходит она на фоне серьезных для нашей страны внешнеполитических вызовов – военного конфликта в Украине и нескрываемой гибридной агрессии со стороны Запада. В таких условиях выборы – это не только формирование представительных органов власти, но еще и универсальный механизм консолидации и общественного единения белорусского народа. Это одновременно возможность, право и обязанность каждого из нас послужить делу сохранения мира на нашей земле.</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Перед белорусами стоит непростая задача – строительство национальной политической системы, которая бы максимально </w:t>
      </w:r>
      <w:proofErr w:type="gramStart"/>
      <w:r>
        <w:rPr>
          <w:rFonts w:eastAsia="Times New Roman"/>
          <w:bCs/>
          <w:sz w:val="30"/>
          <w:szCs w:val="30"/>
          <w:lang w:eastAsia="ru-RU"/>
        </w:rPr>
        <w:t>обеспечивала и защищала</w:t>
      </w:r>
      <w:proofErr w:type="gramEnd"/>
      <w:r>
        <w:rPr>
          <w:rFonts w:eastAsia="Times New Roman"/>
          <w:bCs/>
          <w:sz w:val="30"/>
          <w:szCs w:val="30"/>
          <w:lang w:eastAsia="ru-RU"/>
        </w:rPr>
        <w:t xml:space="preserve"> ценности мира, безопасности и социальной справедливости на белорусской земле. Прийти на избирательный участок и сделать свой выбор – это не только долг и обязанность каждого из нас, но это еще и громкое «НЕТ» общественному противостоянию, «майдану» и хаосу в нашей стране. Не отдать свой голос нельзя – слишком большая ответственность за будущее лежит на каждом из нас. </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Выборы в Парламент и местные Советы депутатов – это возможность участвовать в управлении страной, влиять на принимаемые решения и видеть результаты своего таланта, профессионализма и трудолюбия. Успешная, технологически развития, комфортная и уютная Беларусь не нужна никому, кроме нас самих. И строить ее такой, какой мы ее хотим видеть, тоже никто не будет за нас. Не стоит </w:t>
      </w:r>
      <w:proofErr w:type="gramStart"/>
      <w:r>
        <w:rPr>
          <w:rFonts w:eastAsia="Times New Roman"/>
          <w:bCs/>
          <w:sz w:val="30"/>
          <w:szCs w:val="30"/>
          <w:lang w:eastAsia="ru-RU"/>
        </w:rPr>
        <w:t>верить пустым обещаниям и надеяться</w:t>
      </w:r>
      <w:proofErr w:type="gramEnd"/>
      <w:r>
        <w:rPr>
          <w:rFonts w:eastAsia="Times New Roman"/>
          <w:bCs/>
          <w:sz w:val="30"/>
          <w:szCs w:val="30"/>
          <w:lang w:eastAsia="ru-RU"/>
        </w:rPr>
        <w:t xml:space="preserve"> на чужую помощь.</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Несмотря на то, что нынешняя электоральная кампания проходит на фоне попыток грубого вмешательства во внутренние дела независимой Беларуси, политическая мудрость, национальное единство и желание жить в мирной стране позволят белорусам сделать правильный выбор.</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pacing w:val="-10"/>
          <w:sz w:val="30"/>
          <w:szCs w:val="30"/>
          <w:lang w:eastAsia="ru-RU"/>
        </w:rPr>
      </w:pPr>
      <w:r>
        <w:rPr>
          <w:rFonts w:eastAsia="Times New Roman"/>
          <w:bCs/>
          <w:sz w:val="30"/>
          <w:szCs w:val="30"/>
          <w:lang w:eastAsia="ru-RU"/>
        </w:rPr>
        <w:t xml:space="preserve">Граждане приняли как руководство к действию слова </w:t>
      </w:r>
      <w:r>
        <w:rPr>
          <w:rFonts w:eastAsia="Times New Roman"/>
          <w:b/>
          <w:bCs/>
          <w:spacing w:val="-10"/>
          <w:sz w:val="30"/>
          <w:szCs w:val="30"/>
          <w:lang w:eastAsia="ru-RU"/>
        </w:rPr>
        <w:t xml:space="preserve">Главы государства </w:t>
      </w:r>
      <w:proofErr w:type="spellStart"/>
      <w:r>
        <w:rPr>
          <w:rFonts w:eastAsia="Times New Roman"/>
          <w:b/>
          <w:bCs/>
          <w:spacing w:val="-10"/>
          <w:sz w:val="30"/>
          <w:szCs w:val="30"/>
          <w:lang w:eastAsia="ru-RU"/>
        </w:rPr>
        <w:t>А.Г.Лукашенко</w:t>
      </w:r>
      <w:proofErr w:type="spellEnd"/>
      <w:r>
        <w:rPr>
          <w:rFonts w:eastAsia="Times New Roman"/>
          <w:bCs/>
          <w:spacing w:val="-10"/>
          <w:sz w:val="30"/>
          <w:szCs w:val="30"/>
          <w:lang w:eastAsia="ru-RU"/>
        </w:rPr>
        <w:t>:</w:t>
      </w:r>
      <w:r>
        <w:rPr>
          <w:rFonts w:eastAsia="Times New Roman"/>
          <w:b/>
          <w:bCs/>
          <w:i/>
          <w:spacing w:val="-10"/>
          <w:sz w:val="30"/>
          <w:szCs w:val="30"/>
          <w:lang w:eastAsia="ru-RU"/>
        </w:rPr>
        <w:t xml:space="preserve"> «Мы сегодня в такой сложной ситуации</w:t>
      </w:r>
      <w:r>
        <w:rPr>
          <w:rFonts w:eastAsia="Times New Roman"/>
          <w:bCs/>
          <w:spacing w:val="-10"/>
          <w:sz w:val="30"/>
          <w:szCs w:val="30"/>
          <w:lang w:eastAsia="ru-RU"/>
        </w:rPr>
        <w:t xml:space="preserve">, </w:t>
      </w:r>
      <w:r>
        <w:rPr>
          <w:rFonts w:eastAsia="Times New Roman"/>
          <w:b/>
          <w:bCs/>
          <w:i/>
          <w:spacing w:val="-10"/>
          <w:sz w:val="30"/>
          <w:szCs w:val="30"/>
          <w:lang w:eastAsia="ru-RU"/>
        </w:rPr>
        <w:t>что это подобно тому, что мы идем по тонкому льду. Неосторожный шаг – и мы можем утонуть, опрокинуть государство»</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Наш конституционный строй в очередной раз проходит важное </w:t>
      </w:r>
      <w:r>
        <w:rPr>
          <w:rFonts w:eastAsia="Times New Roman"/>
          <w:bCs/>
          <w:sz w:val="30"/>
          <w:szCs w:val="30"/>
          <w:lang w:eastAsia="ru-RU"/>
        </w:rPr>
        <w:lastRenderedPageBreak/>
        <w:t>испытание. Правильный, осознанный выбор каждого гражданина определит дальнейшее устойчивое развитие суверенной Беларуси, благополучное будущее наших детей и внуков.</w:t>
      </w:r>
    </w:p>
    <w:p w:rsidR="00934BB5" w:rsidRDefault="00934BB5" w:rsidP="00934BB5">
      <w:pPr>
        <w:spacing w:after="0" w:line="240" w:lineRule="auto"/>
        <w:ind w:left="2268"/>
        <w:jc w:val="right"/>
        <w:rPr>
          <w:b/>
          <w:bCs/>
          <w:sz w:val="20"/>
          <w:szCs w:val="20"/>
        </w:rPr>
      </w:pPr>
      <w:r>
        <w:rPr>
          <w:i/>
          <w:sz w:val="20"/>
          <w:szCs w:val="20"/>
        </w:rPr>
        <w:t>Материал подготовлен на основе информации Центральной избирательной комиссии Республики Беларусь, Могилевской областной избирательной комиссии, материалов агентства «</w:t>
      </w:r>
      <w:proofErr w:type="spellStart"/>
      <w:r>
        <w:rPr>
          <w:i/>
          <w:sz w:val="20"/>
          <w:szCs w:val="20"/>
        </w:rPr>
        <w:t>БелТА</w:t>
      </w:r>
      <w:proofErr w:type="spellEnd"/>
      <w:r>
        <w:rPr>
          <w:i/>
          <w:sz w:val="20"/>
          <w:szCs w:val="20"/>
        </w:rPr>
        <w:t>» и газеты «СБ. Беларусь сегодня»</w:t>
      </w:r>
    </w:p>
    <w:p w:rsidR="00C0506C" w:rsidRDefault="00C0506C"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p>
    <w:p w:rsidR="00934BB5" w:rsidRDefault="00934BB5"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p>
    <w:p w:rsidR="00394A91" w:rsidRPr="0070777B" w:rsidRDefault="00934BB5"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r w:rsidRPr="0070777B">
        <w:rPr>
          <w:rFonts w:cs="Times New Roman"/>
          <w:b/>
          <w:sz w:val="30"/>
          <w:szCs w:val="30"/>
        </w:rPr>
        <w:t>ОСНОВНЫЕ ИЗМЕНЕНИЯ, ВНЕСЕННЫЕ В НАЛОГОВЫЙ КОДЕКС РЕСПУБЛИКИ БЕЛАРУСЬ С 1 ЯНВАРЯ 2024 ГОДА</w:t>
      </w:r>
    </w:p>
    <w:p w:rsidR="00934BB5" w:rsidRDefault="00934BB5" w:rsidP="00394A91">
      <w:pPr>
        <w:tabs>
          <w:tab w:val="left" w:pos="0"/>
          <w:tab w:val="left" w:pos="851"/>
          <w:tab w:val="left" w:pos="993"/>
        </w:tabs>
        <w:autoSpaceDE w:val="0"/>
        <w:autoSpaceDN w:val="0"/>
        <w:adjustRightInd w:val="0"/>
        <w:spacing w:after="0" w:line="240" w:lineRule="auto"/>
        <w:ind w:firstLine="567"/>
        <w:jc w:val="center"/>
        <w:rPr>
          <w:rFonts w:cs="Times New Roman"/>
          <w:b/>
          <w:szCs w:val="28"/>
        </w:rPr>
      </w:pPr>
    </w:p>
    <w:p w:rsidR="00394A91" w:rsidRPr="0070777B" w:rsidRDefault="00394A91" w:rsidP="00394A91">
      <w:pPr>
        <w:tabs>
          <w:tab w:val="left" w:pos="0"/>
          <w:tab w:val="left" w:pos="851"/>
          <w:tab w:val="left" w:pos="993"/>
        </w:tabs>
        <w:autoSpaceDE w:val="0"/>
        <w:autoSpaceDN w:val="0"/>
        <w:adjustRightInd w:val="0"/>
        <w:spacing w:after="0" w:line="240" w:lineRule="auto"/>
        <w:ind w:firstLine="567"/>
        <w:jc w:val="center"/>
        <w:rPr>
          <w:rFonts w:cs="Times New Roman"/>
          <w:b/>
          <w:szCs w:val="28"/>
        </w:rPr>
      </w:pPr>
      <w:r w:rsidRPr="0070777B">
        <w:rPr>
          <w:rFonts w:cs="Times New Roman"/>
          <w:b/>
          <w:szCs w:val="28"/>
        </w:rPr>
        <w:t>Изменения в Общую часть Кодекса</w:t>
      </w:r>
    </w:p>
    <w:p w:rsidR="00394A91" w:rsidRPr="0070777B" w:rsidRDefault="00394A91" w:rsidP="00394A91">
      <w:pPr>
        <w:pStyle w:val="newncpi"/>
        <w:tabs>
          <w:tab w:val="left" w:pos="0"/>
        </w:tabs>
        <w:rPr>
          <w:sz w:val="28"/>
          <w:szCs w:val="28"/>
        </w:rPr>
      </w:pPr>
      <w:r w:rsidRPr="0070777B">
        <w:rPr>
          <w:sz w:val="28"/>
          <w:szCs w:val="28"/>
        </w:rPr>
        <w:t>Изменены нормы, регулирующие порядок представления плательщиками положения об учетной политике, а именно:</w:t>
      </w:r>
    </w:p>
    <w:p w:rsidR="00394A91" w:rsidRPr="0070777B" w:rsidRDefault="00394A91" w:rsidP="00394A91">
      <w:pPr>
        <w:pStyle w:val="newncpi"/>
        <w:tabs>
          <w:tab w:val="left" w:pos="0"/>
        </w:tabs>
        <w:rPr>
          <w:i/>
          <w:sz w:val="28"/>
          <w:szCs w:val="28"/>
        </w:rPr>
      </w:pPr>
      <w:r w:rsidRPr="0070777B">
        <w:rPr>
          <w:sz w:val="28"/>
          <w:szCs w:val="28"/>
        </w:rPr>
        <w:t xml:space="preserve">-исключена обязанность плательщика ежегодно к установленной дате </w:t>
      </w:r>
      <w:r w:rsidRPr="0070777B">
        <w:rPr>
          <w:i/>
          <w:sz w:val="28"/>
          <w:szCs w:val="28"/>
        </w:rPr>
        <w:t xml:space="preserve">(31 марта года, следующего </w:t>
      </w:r>
      <w:proofErr w:type="gramStart"/>
      <w:r w:rsidRPr="0070777B">
        <w:rPr>
          <w:i/>
          <w:sz w:val="28"/>
          <w:szCs w:val="28"/>
        </w:rPr>
        <w:t>за</w:t>
      </w:r>
      <w:proofErr w:type="gramEnd"/>
      <w:r w:rsidRPr="0070777B">
        <w:rPr>
          <w:i/>
          <w:sz w:val="28"/>
          <w:szCs w:val="28"/>
        </w:rPr>
        <w:t xml:space="preserve"> </w:t>
      </w:r>
      <w:proofErr w:type="gramStart"/>
      <w:r w:rsidRPr="0070777B">
        <w:rPr>
          <w:i/>
          <w:sz w:val="28"/>
          <w:szCs w:val="28"/>
        </w:rPr>
        <w:t>отчетным</w:t>
      </w:r>
      <w:proofErr w:type="gramEnd"/>
      <w:r w:rsidRPr="0070777B">
        <w:rPr>
          <w:i/>
          <w:sz w:val="28"/>
          <w:szCs w:val="28"/>
        </w:rPr>
        <w:t xml:space="preserve">) </w:t>
      </w:r>
      <w:r w:rsidRPr="0070777B">
        <w:rPr>
          <w:sz w:val="28"/>
          <w:szCs w:val="28"/>
        </w:rPr>
        <w:t>представлять в налоговый орган учетную политику</w:t>
      </w:r>
      <w:r w:rsidRPr="0070777B">
        <w:rPr>
          <w:i/>
          <w:sz w:val="28"/>
          <w:szCs w:val="28"/>
        </w:rPr>
        <w:t>;</w:t>
      </w:r>
    </w:p>
    <w:p w:rsidR="00394A91" w:rsidRPr="0070777B" w:rsidRDefault="00394A91" w:rsidP="00394A91">
      <w:pPr>
        <w:pStyle w:val="il-text-alignleft"/>
        <w:tabs>
          <w:tab w:val="left" w:pos="0"/>
        </w:tabs>
        <w:spacing w:before="0" w:beforeAutospacing="0" w:after="0" w:afterAutospacing="0"/>
        <w:ind w:firstLine="567"/>
        <w:jc w:val="both"/>
        <w:textAlignment w:val="baseline"/>
        <w:rPr>
          <w:sz w:val="28"/>
          <w:szCs w:val="28"/>
        </w:rPr>
      </w:pPr>
      <w:r w:rsidRPr="0070777B">
        <w:rPr>
          <w:sz w:val="28"/>
          <w:szCs w:val="28"/>
        </w:rPr>
        <w:t xml:space="preserve">-изменяются сроки представления учетной </w:t>
      </w:r>
      <w:proofErr w:type="gramStart"/>
      <w:r w:rsidRPr="0070777B">
        <w:rPr>
          <w:sz w:val="28"/>
          <w:szCs w:val="28"/>
        </w:rPr>
        <w:t>политики</w:t>
      </w:r>
      <w:proofErr w:type="gramEnd"/>
      <w:r w:rsidRPr="0070777B">
        <w:rPr>
          <w:sz w:val="28"/>
          <w:szCs w:val="28"/>
        </w:rPr>
        <w:t xml:space="preserve"> вновь созданными организациями. Так, они должны представить учетную политику в налоговый орган по месту постановки на учет не позднее 30 календарных дней с даты их государственной регистрации;</w:t>
      </w:r>
    </w:p>
    <w:p w:rsidR="00394A91" w:rsidRPr="0070777B" w:rsidRDefault="00394A91" w:rsidP="00394A91">
      <w:pPr>
        <w:pStyle w:val="il-text-alignleft"/>
        <w:tabs>
          <w:tab w:val="left" w:pos="0"/>
        </w:tabs>
        <w:spacing w:before="0" w:beforeAutospacing="0" w:after="0" w:afterAutospacing="0"/>
        <w:ind w:firstLine="567"/>
        <w:jc w:val="both"/>
        <w:textAlignment w:val="baseline"/>
        <w:rPr>
          <w:sz w:val="28"/>
          <w:szCs w:val="28"/>
        </w:rPr>
      </w:pPr>
      <w:r w:rsidRPr="0070777B">
        <w:rPr>
          <w:sz w:val="28"/>
          <w:szCs w:val="28"/>
        </w:rPr>
        <w:t xml:space="preserve">-обязанность представлять отчетность и учетную политику, как и ранее, распространяется на плательщиков, которые составляют отчетность в соответствии с законодательством о бухучете и отчетности, за некоторым исключением. </w:t>
      </w:r>
    </w:p>
    <w:p w:rsidR="00394A91" w:rsidRPr="0070777B" w:rsidRDefault="00394A91" w:rsidP="00394A91">
      <w:pPr>
        <w:tabs>
          <w:tab w:val="left" w:pos="0"/>
        </w:tabs>
        <w:spacing w:after="0" w:line="240" w:lineRule="auto"/>
        <w:ind w:firstLine="567"/>
        <w:jc w:val="both"/>
        <w:rPr>
          <w:rFonts w:cs="Times New Roman"/>
          <w:szCs w:val="28"/>
        </w:rPr>
      </w:pPr>
      <w:r w:rsidRPr="0070777B">
        <w:rPr>
          <w:rFonts w:cs="Times New Roman"/>
          <w:szCs w:val="28"/>
        </w:rPr>
        <w:t xml:space="preserve">Плательщик не обязан представлять учетную политику в налоговый орган в случае, если ранее она уже </w:t>
      </w:r>
      <w:proofErr w:type="gramStart"/>
      <w:r w:rsidRPr="0070777B">
        <w:rPr>
          <w:rFonts w:cs="Times New Roman"/>
          <w:szCs w:val="28"/>
        </w:rPr>
        <w:t>была представлена и в нее не вносились</w:t>
      </w:r>
      <w:proofErr w:type="gramEnd"/>
      <w:r w:rsidRPr="0070777B">
        <w:rPr>
          <w:rFonts w:cs="Times New Roman"/>
          <w:szCs w:val="28"/>
        </w:rPr>
        <w:t xml:space="preserve"> изменения и (или) дополнения. </w:t>
      </w:r>
    </w:p>
    <w:p w:rsidR="00394A91" w:rsidRPr="0070777B" w:rsidRDefault="00394A91" w:rsidP="00394A91">
      <w:pPr>
        <w:tabs>
          <w:tab w:val="left" w:pos="0"/>
        </w:tabs>
        <w:spacing w:after="0" w:line="240" w:lineRule="auto"/>
        <w:ind w:firstLine="567"/>
        <w:jc w:val="both"/>
        <w:rPr>
          <w:rFonts w:eastAsia="Calibri" w:cs="Times New Roman"/>
          <w:iCs/>
          <w:szCs w:val="28"/>
        </w:rPr>
      </w:pPr>
      <w:r w:rsidRPr="0070777B">
        <w:rPr>
          <w:rFonts w:cs="Times New Roman"/>
          <w:szCs w:val="28"/>
        </w:rPr>
        <w:t xml:space="preserve">При этом в случае </w:t>
      </w:r>
      <w:r w:rsidRPr="0070777B">
        <w:rPr>
          <w:rFonts w:eastAsia="Calibri" w:cs="Times New Roman"/>
          <w:iCs/>
          <w:szCs w:val="28"/>
        </w:rPr>
        <w:t xml:space="preserve">утверждения новой учетной политики либо </w:t>
      </w:r>
      <w:r w:rsidRPr="0070777B">
        <w:rPr>
          <w:rFonts w:cs="Times New Roman"/>
          <w:szCs w:val="28"/>
        </w:rPr>
        <w:t xml:space="preserve">внесения в нее корректировок в течение текущего налогового периода такая учетная политика представляется в налоговый орган </w:t>
      </w:r>
      <w:r w:rsidRPr="0070777B">
        <w:rPr>
          <w:rFonts w:eastAsia="Calibri" w:cs="Times New Roman"/>
          <w:iCs/>
          <w:szCs w:val="28"/>
        </w:rPr>
        <w:t>не позднее тридцати календарных дней со дня ее утверждения руководителем организации и (или) иным уполномоченным лицом (органом).</w:t>
      </w:r>
    </w:p>
    <w:p w:rsidR="00394A91" w:rsidRPr="0070777B" w:rsidRDefault="00394A91" w:rsidP="00394A91">
      <w:pPr>
        <w:tabs>
          <w:tab w:val="left" w:pos="0"/>
        </w:tabs>
        <w:spacing w:after="0" w:line="240" w:lineRule="auto"/>
        <w:ind w:firstLine="567"/>
        <w:jc w:val="both"/>
        <w:rPr>
          <w:rFonts w:cs="Times New Roman"/>
          <w:szCs w:val="28"/>
        </w:rPr>
      </w:pPr>
      <w:r w:rsidRPr="0070777B">
        <w:rPr>
          <w:rFonts w:cs="Times New Roman"/>
          <w:szCs w:val="28"/>
          <w:bdr w:val="none" w:sz="0" w:space="0" w:color="auto" w:frame="1"/>
        </w:rPr>
        <w:t>Вводится обязанность организации уведомлять налоговый орган о назначении (замене) руководителя (иного лица, уполномоченного учредительными документами действовать от имени организации), если регистрирующий орган не может предоставить такую информацию в налоговый орган посредством АИС «Взаимодействие».</w:t>
      </w:r>
    </w:p>
    <w:p w:rsidR="00394A91" w:rsidRPr="0070777B" w:rsidRDefault="00394A91" w:rsidP="00394A91">
      <w:pPr>
        <w:tabs>
          <w:tab w:val="left" w:pos="0"/>
        </w:tabs>
        <w:autoSpaceDE w:val="0"/>
        <w:autoSpaceDN w:val="0"/>
        <w:adjustRightInd w:val="0"/>
        <w:spacing w:after="0" w:line="240" w:lineRule="auto"/>
        <w:ind w:firstLine="567"/>
        <w:jc w:val="both"/>
        <w:outlineLvl w:val="0"/>
        <w:rPr>
          <w:rStyle w:val="word-wrapper"/>
          <w:rFonts w:cs="Times New Roman"/>
          <w:szCs w:val="28"/>
          <w:bdr w:val="none" w:sz="0" w:space="0" w:color="auto" w:frame="1"/>
        </w:rPr>
      </w:pPr>
      <w:r w:rsidRPr="0070777B">
        <w:rPr>
          <w:rStyle w:val="word-wrapper"/>
          <w:rFonts w:cs="Times New Roman"/>
          <w:bCs/>
          <w:szCs w:val="28"/>
          <w:bdr w:val="none" w:sz="0" w:space="0" w:color="auto" w:frame="1"/>
        </w:rPr>
        <w:t>С 01 июля 2024 года</w:t>
      </w:r>
      <w:r w:rsidRPr="0070777B">
        <w:rPr>
          <w:rStyle w:val="word-wrapper"/>
          <w:rFonts w:cs="Times New Roman"/>
          <w:b/>
          <w:szCs w:val="28"/>
          <w:bdr w:val="none" w:sz="0" w:space="0" w:color="auto" w:frame="1"/>
        </w:rPr>
        <w:t xml:space="preserve"> </w:t>
      </w:r>
      <w:r w:rsidRPr="0070777B">
        <w:rPr>
          <w:rStyle w:val="word-wrapper"/>
          <w:rFonts w:cs="Times New Roman"/>
          <w:szCs w:val="28"/>
          <w:bdr w:val="none" w:sz="0" w:space="0" w:color="auto" w:frame="1"/>
        </w:rPr>
        <w:t>для всех индивидуальных предпринимателей вводится обязанность</w:t>
      </w:r>
      <w:r w:rsidRPr="0070777B">
        <w:rPr>
          <w:rStyle w:val="fake-non-breaking-space"/>
          <w:rFonts w:cs="Times New Roman"/>
          <w:szCs w:val="28"/>
          <w:bdr w:val="none" w:sz="0" w:space="0" w:color="auto" w:frame="1"/>
        </w:rPr>
        <w:t> </w:t>
      </w:r>
      <w:r w:rsidRPr="0070777B">
        <w:rPr>
          <w:rStyle w:val="word-wrapper"/>
          <w:rFonts w:cs="Times New Roman"/>
          <w:szCs w:val="28"/>
          <w:bdr w:val="none" w:sz="0" w:space="0" w:color="auto" w:frame="1"/>
        </w:rPr>
        <w:t>представлять налоговые декларации по установленным форматам в виде электронного документа.</w:t>
      </w:r>
    </w:p>
    <w:p w:rsidR="00394A91" w:rsidRPr="0070777B" w:rsidRDefault="00394A91" w:rsidP="00394A91">
      <w:pPr>
        <w:tabs>
          <w:tab w:val="left" w:pos="0"/>
        </w:tabs>
        <w:autoSpaceDE w:val="0"/>
        <w:autoSpaceDN w:val="0"/>
        <w:adjustRightInd w:val="0"/>
        <w:spacing w:after="0" w:line="240" w:lineRule="auto"/>
        <w:ind w:firstLine="567"/>
        <w:jc w:val="both"/>
        <w:outlineLvl w:val="0"/>
        <w:rPr>
          <w:rFonts w:cs="Times New Roman"/>
          <w:szCs w:val="28"/>
        </w:rPr>
      </w:pPr>
      <w:r w:rsidRPr="0070777B">
        <w:rPr>
          <w:rStyle w:val="word-wrapper"/>
          <w:rFonts w:cs="Times New Roman"/>
          <w:szCs w:val="28"/>
          <w:bdr w:val="none" w:sz="0" w:space="0" w:color="auto" w:frame="1"/>
        </w:rPr>
        <w:t>Ранее</w:t>
      </w:r>
      <w:r w:rsidR="00C926DD">
        <w:rPr>
          <w:rStyle w:val="word-wrapper"/>
          <w:rFonts w:cs="Times New Roman"/>
          <w:szCs w:val="28"/>
          <w:bdr w:val="none" w:sz="0" w:space="0" w:color="auto" w:frame="1"/>
        </w:rPr>
        <w:t xml:space="preserve"> </w:t>
      </w:r>
      <w:r w:rsidRPr="0070777B">
        <w:rPr>
          <w:rStyle w:val="word-wrapper"/>
          <w:rFonts w:cs="Times New Roman"/>
          <w:szCs w:val="28"/>
          <w:bdr w:val="none" w:sz="0" w:space="0" w:color="auto" w:frame="1"/>
        </w:rPr>
        <w:t>такая обязанность была предусмотрена только для индивидуальных предпринимателей, которые являлись плательщиками налога на добавленную стоимость.</w:t>
      </w:r>
    </w:p>
    <w:p w:rsidR="00394A91" w:rsidRPr="0070777B" w:rsidRDefault="00394A91" w:rsidP="00394A91">
      <w:pPr>
        <w:pStyle w:val="il-text-alignjustify"/>
        <w:tabs>
          <w:tab w:val="left" w:pos="0"/>
        </w:tabs>
        <w:spacing w:before="0" w:beforeAutospacing="0" w:after="0" w:afterAutospacing="0"/>
        <w:ind w:firstLine="567"/>
        <w:jc w:val="both"/>
        <w:textAlignment w:val="baseline"/>
        <w:rPr>
          <w:rStyle w:val="word-wrapper"/>
          <w:sz w:val="28"/>
          <w:szCs w:val="28"/>
          <w:bdr w:val="none" w:sz="0" w:space="0" w:color="auto" w:frame="1"/>
        </w:rPr>
      </w:pPr>
      <w:r w:rsidRPr="0070777B">
        <w:rPr>
          <w:rStyle w:val="word-wrapper"/>
          <w:sz w:val="28"/>
          <w:szCs w:val="28"/>
          <w:bdr w:val="none" w:sz="0" w:space="0" w:color="auto" w:frame="1"/>
        </w:rPr>
        <w:lastRenderedPageBreak/>
        <w:t>Кроме того, с 01 января 2024 года некоммерческие организации, не осуществляющие предпринимательскую деятельность, также обязаны представлять налоговые декларации по установленным форматам в виде электронного документа. Положения о введении такой обязанности</w:t>
      </w:r>
      <w:r w:rsidRPr="0070777B">
        <w:rPr>
          <w:rStyle w:val="fake-non-breaking-space"/>
          <w:sz w:val="28"/>
          <w:szCs w:val="28"/>
          <w:bdr w:val="none" w:sz="0" w:space="0" w:color="auto" w:frame="1"/>
        </w:rPr>
        <w:t> </w:t>
      </w:r>
      <w:r w:rsidRPr="0070777B">
        <w:rPr>
          <w:rStyle w:val="word-wrapper"/>
          <w:sz w:val="28"/>
          <w:szCs w:val="28"/>
          <w:bdr w:val="none" w:sz="0" w:space="0" w:color="auto" w:frame="1"/>
        </w:rPr>
        <w:t xml:space="preserve">установлены Законом от 30.12.2022 № 230-З «Об изменении </w:t>
      </w:r>
      <w:proofErr w:type="gramStart"/>
      <w:r w:rsidRPr="0070777B">
        <w:rPr>
          <w:rStyle w:val="word-wrapper"/>
          <w:sz w:val="28"/>
          <w:szCs w:val="28"/>
          <w:bdr w:val="none" w:sz="0" w:space="0" w:color="auto" w:frame="1"/>
        </w:rPr>
        <w:t>законов по вопросам</w:t>
      </w:r>
      <w:proofErr w:type="gramEnd"/>
      <w:r w:rsidRPr="0070777B">
        <w:rPr>
          <w:rStyle w:val="word-wrapper"/>
          <w:sz w:val="28"/>
          <w:szCs w:val="28"/>
          <w:bdr w:val="none" w:sz="0" w:space="0" w:color="auto" w:frame="1"/>
        </w:rPr>
        <w:t xml:space="preserve"> налогообложения».</w:t>
      </w:r>
    </w:p>
    <w:p w:rsidR="00394A91" w:rsidRPr="0070777B" w:rsidRDefault="00394A91" w:rsidP="00394A91">
      <w:pPr>
        <w:tabs>
          <w:tab w:val="left" w:pos="0"/>
        </w:tabs>
        <w:spacing w:after="0" w:line="240" w:lineRule="auto"/>
        <w:ind w:firstLine="567"/>
        <w:jc w:val="both"/>
        <w:rPr>
          <w:rStyle w:val="word-wrapper"/>
          <w:rFonts w:cs="Times New Roman"/>
          <w:szCs w:val="28"/>
          <w:bdr w:val="none" w:sz="0" w:space="0" w:color="auto" w:frame="1"/>
        </w:rPr>
      </w:pPr>
      <w:proofErr w:type="gramStart"/>
      <w:r w:rsidRPr="0070777B">
        <w:rPr>
          <w:rStyle w:val="word-wrapper"/>
          <w:rFonts w:cs="Times New Roman"/>
          <w:szCs w:val="28"/>
          <w:bdr w:val="none" w:sz="0" w:space="0" w:color="auto" w:frame="1"/>
        </w:rPr>
        <w:t xml:space="preserve">Таким образом, некоммерческие организации, в том числе общественные организации, политические партии, профсоюзы, учреждения, финансируемые собственниками, товарищества собственников, гаражные кооперативы, садоводческие товарищества и другие некоммерческие организации, обязаны при наличии объектов налогообложения представлять за налоговые (отчетные) периоды 2024 года налоговые декларации (расчеты) в виде электронного документа, подписанного электронной цифровой подписью (далее - ЭЦП). </w:t>
      </w:r>
      <w:proofErr w:type="gramEnd"/>
    </w:p>
    <w:p w:rsidR="00394A91" w:rsidRPr="0070777B" w:rsidRDefault="00394A91" w:rsidP="00394A91">
      <w:pPr>
        <w:tabs>
          <w:tab w:val="left" w:pos="0"/>
        </w:tabs>
        <w:spacing w:after="0" w:line="240" w:lineRule="auto"/>
        <w:ind w:firstLine="567"/>
        <w:jc w:val="both"/>
        <w:rPr>
          <w:rStyle w:val="word-wrapper"/>
          <w:rFonts w:cs="Times New Roman"/>
          <w:szCs w:val="28"/>
          <w:bdr w:val="none" w:sz="0" w:space="0" w:color="auto" w:frame="1"/>
        </w:rPr>
      </w:pPr>
      <w:r w:rsidRPr="0070777B">
        <w:rPr>
          <w:rStyle w:val="word-wrapper"/>
          <w:rFonts w:cs="Times New Roman"/>
          <w:szCs w:val="28"/>
          <w:bdr w:val="none" w:sz="0" w:space="0" w:color="auto" w:frame="1"/>
        </w:rPr>
        <w:t xml:space="preserve">При этом для получения личного ключа ЭЦП следует обращаться в РУП «Национальный центр электронных услуг», в РУП «Республиканский информационно-издательский центр Министерства по налогам и сборам Республики Беларусь». </w:t>
      </w:r>
    </w:p>
    <w:p w:rsidR="00394A91" w:rsidRPr="00C926DD" w:rsidRDefault="00394A91" w:rsidP="00C926DD">
      <w:pPr>
        <w:tabs>
          <w:tab w:val="left" w:pos="0"/>
        </w:tabs>
        <w:autoSpaceDE w:val="0"/>
        <w:autoSpaceDN w:val="0"/>
        <w:adjustRightInd w:val="0"/>
        <w:spacing w:after="0" w:line="240" w:lineRule="exact"/>
        <w:ind w:firstLine="567"/>
        <w:jc w:val="both"/>
        <w:rPr>
          <w:rFonts w:cs="Times New Roman"/>
          <w:i/>
          <w:sz w:val="24"/>
          <w:szCs w:val="28"/>
        </w:rPr>
      </w:pPr>
      <w:r w:rsidRPr="00C926DD">
        <w:rPr>
          <w:rFonts w:cs="Times New Roman"/>
          <w:b/>
          <w:bCs/>
          <w:i/>
          <w:iCs/>
          <w:sz w:val="24"/>
          <w:szCs w:val="28"/>
        </w:rPr>
        <w:t xml:space="preserve">Примечание. </w:t>
      </w:r>
      <w:r w:rsidRPr="00C926DD">
        <w:rPr>
          <w:rFonts w:cs="Times New Roman"/>
          <w:i/>
          <w:sz w:val="24"/>
          <w:szCs w:val="28"/>
        </w:rPr>
        <w:t>Использование дистанционных способов электронного взаимодействия с налоговыми органами предоставляет плательщикам ряд возможностей и преимуществ, в том числе облегчает процесс составления и подачи налоговых деклараций (расчетов), заявлений и других документов, обязанность представления которых установлена законодательством, сокращает их временные и финансовые издержки.</w:t>
      </w:r>
    </w:p>
    <w:p w:rsidR="00394A91" w:rsidRPr="00C926DD" w:rsidRDefault="00394A91" w:rsidP="00C926DD">
      <w:pPr>
        <w:tabs>
          <w:tab w:val="left" w:pos="0"/>
        </w:tabs>
        <w:autoSpaceDE w:val="0"/>
        <w:autoSpaceDN w:val="0"/>
        <w:adjustRightInd w:val="0"/>
        <w:spacing w:after="0" w:line="240" w:lineRule="exact"/>
        <w:ind w:firstLine="567"/>
        <w:jc w:val="both"/>
        <w:rPr>
          <w:rFonts w:cs="Times New Roman"/>
          <w:i/>
          <w:sz w:val="24"/>
          <w:szCs w:val="28"/>
        </w:rPr>
      </w:pPr>
      <w:r w:rsidRPr="00C926DD">
        <w:rPr>
          <w:rFonts w:cs="Times New Roman"/>
          <w:i/>
          <w:sz w:val="24"/>
          <w:szCs w:val="28"/>
        </w:rPr>
        <w:t>Реализованный в системе электронного декларирования автоматизированный контроль правильности заполнения показателей налоговых деклараций (расчетов) позволяет избежать ошибок, которые могут повлечь привлечение плательщика к административной ответственности за неуплату налогов.</w:t>
      </w:r>
    </w:p>
    <w:p w:rsidR="00394A91" w:rsidRPr="00C926DD" w:rsidRDefault="00394A91" w:rsidP="00C926DD">
      <w:pPr>
        <w:tabs>
          <w:tab w:val="left" w:pos="0"/>
        </w:tabs>
        <w:autoSpaceDE w:val="0"/>
        <w:autoSpaceDN w:val="0"/>
        <w:adjustRightInd w:val="0"/>
        <w:spacing w:after="0" w:line="240" w:lineRule="exact"/>
        <w:ind w:firstLine="567"/>
        <w:jc w:val="both"/>
        <w:rPr>
          <w:rFonts w:cs="Times New Roman"/>
          <w:i/>
          <w:sz w:val="24"/>
          <w:szCs w:val="28"/>
        </w:rPr>
      </w:pPr>
      <w:r w:rsidRPr="00C926DD">
        <w:rPr>
          <w:rFonts w:cs="Times New Roman"/>
          <w:i/>
          <w:sz w:val="24"/>
          <w:szCs w:val="28"/>
        </w:rPr>
        <w:t xml:space="preserve">Кроме того, налоговые органы активно развивают сервисную составляющую электронного обмена информацией, в том числе расширяется сфера применения </w:t>
      </w:r>
      <w:proofErr w:type="spellStart"/>
      <w:r w:rsidRPr="00C926DD">
        <w:rPr>
          <w:rFonts w:cs="Times New Roman"/>
          <w:i/>
          <w:sz w:val="24"/>
          <w:szCs w:val="28"/>
        </w:rPr>
        <w:t>префайлинга</w:t>
      </w:r>
      <w:proofErr w:type="spellEnd"/>
      <w:r w:rsidRPr="00C926DD">
        <w:rPr>
          <w:rFonts w:cs="Times New Roman"/>
          <w:i/>
          <w:sz w:val="24"/>
          <w:szCs w:val="28"/>
        </w:rPr>
        <w:t xml:space="preserve"> налоговых деклараций (предварительное заполнение налоговых деклараций плательщика, исходя из данных, имеющихся в налоговых органах).</w:t>
      </w:r>
    </w:p>
    <w:p w:rsidR="00394A91" w:rsidRPr="0070777B" w:rsidRDefault="00394A91" w:rsidP="00394A91">
      <w:pPr>
        <w:tabs>
          <w:tab w:val="left" w:pos="0"/>
        </w:tabs>
        <w:spacing w:after="0" w:line="240" w:lineRule="auto"/>
        <w:jc w:val="center"/>
        <w:rPr>
          <w:rFonts w:cs="Times New Roman"/>
          <w:b/>
          <w:iCs/>
          <w:szCs w:val="28"/>
        </w:rPr>
      </w:pPr>
      <w:r w:rsidRPr="0070777B">
        <w:rPr>
          <w:rFonts w:cs="Times New Roman"/>
          <w:b/>
          <w:iCs/>
          <w:szCs w:val="28"/>
        </w:rPr>
        <w:t>Изменения в Особенную часть Кодекса</w:t>
      </w:r>
    </w:p>
    <w:p w:rsidR="00394A91" w:rsidRPr="0070777B" w:rsidRDefault="00394A91" w:rsidP="0060158D">
      <w:pPr>
        <w:tabs>
          <w:tab w:val="left" w:pos="0"/>
        </w:tabs>
        <w:autoSpaceDE w:val="0"/>
        <w:autoSpaceDN w:val="0"/>
        <w:adjustRightInd w:val="0"/>
        <w:spacing w:after="0" w:line="240" w:lineRule="auto"/>
        <w:jc w:val="center"/>
        <w:rPr>
          <w:rFonts w:cs="Times New Roman"/>
          <w:i/>
          <w:iCs/>
          <w:szCs w:val="28"/>
          <w:u w:val="single"/>
        </w:rPr>
      </w:pPr>
      <w:r w:rsidRPr="0070777B">
        <w:rPr>
          <w:rFonts w:cs="Times New Roman"/>
          <w:i/>
          <w:iCs/>
          <w:szCs w:val="28"/>
          <w:u w:val="single"/>
        </w:rPr>
        <w:t>Налог на добавленную стоимость</w:t>
      </w:r>
    </w:p>
    <w:p w:rsidR="00394A91" w:rsidRPr="0070777B" w:rsidRDefault="00394A91" w:rsidP="0060158D">
      <w:pPr>
        <w:tabs>
          <w:tab w:val="left" w:pos="0"/>
        </w:tabs>
        <w:spacing w:after="0" w:line="240" w:lineRule="auto"/>
        <w:ind w:firstLine="567"/>
        <w:jc w:val="both"/>
        <w:rPr>
          <w:rFonts w:cs="Times New Roman"/>
          <w:szCs w:val="28"/>
        </w:rPr>
      </w:pPr>
      <w:r w:rsidRPr="0070777B">
        <w:rPr>
          <w:rFonts w:cs="Times New Roman"/>
          <w:szCs w:val="28"/>
        </w:rPr>
        <w:t xml:space="preserve">Индивидуальные предприниматели исключены из состава плательщиков НДС по оборотам по реализации ими товаров (работ, услуг), имущественных прав. </w:t>
      </w:r>
    </w:p>
    <w:p w:rsidR="00394A91" w:rsidRPr="00C926DD" w:rsidRDefault="00394A91" w:rsidP="00C926DD">
      <w:pPr>
        <w:tabs>
          <w:tab w:val="left" w:pos="0"/>
        </w:tabs>
        <w:spacing w:after="0" w:line="240" w:lineRule="exact"/>
        <w:ind w:firstLine="567"/>
        <w:jc w:val="both"/>
        <w:rPr>
          <w:rFonts w:cs="Times New Roman"/>
          <w:i/>
          <w:sz w:val="24"/>
          <w:szCs w:val="28"/>
        </w:rPr>
      </w:pPr>
      <w:r w:rsidRPr="00C926DD">
        <w:rPr>
          <w:rFonts w:cs="Times New Roman"/>
          <w:b/>
          <w:bCs/>
          <w:i/>
          <w:iCs/>
          <w:sz w:val="24"/>
          <w:szCs w:val="28"/>
        </w:rPr>
        <w:t xml:space="preserve">Примечание. </w:t>
      </w:r>
      <w:r w:rsidRPr="00C926DD">
        <w:rPr>
          <w:rFonts w:cs="Times New Roman"/>
          <w:i/>
          <w:sz w:val="24"/>
          <w:szCs w:val="28"/>
        </w:rPr>
        <w:t>Указанные изменения налогового законодательства способствуют созданию равных условий хозяйствования с субъектами предпринимательства, применяющими упрощенную систему налогообложения, простых условий для ведения бизнеса, а также последующей автоматизации процессов ведения учета индивидуальными предпринимателями.</w:t>
      </w:r>
    </w:p>
    <w:p w:rsidR="00394A91" w:rsidRPr="0070777B" w:rsidRDefault="00394A91" w:rsidP="0060158D">
      <w:pPr>
        <w:pStyle w:val="a8"/>
        <w:tabs>
          <w:tab w:val="left" w:pos="0"/>
        </w:tabs>
        <w:autoSpaceDE w:val="0"/>
        <w:autoSpaceDN w:val="0"/>
        <w:adjustRightInd w:val="0"/>
        <w:spacing w:after="0" w:line="240" w:lineRule="auto"/>
        <w:ind w:left="0" w:firstLine="567"/>
        <w:jc w:val="center"/>
        <w:rPr>
          <w:rFonts w:cs="Times New Roman"/>
          <w:i/>
          <w:iCs/>
          <w:szCs w:val="28"/>
          <w:u w:val="single"/>
        </w:rPr>
      </w:pPr>
      <w:r w:rsidRPr="0070777B">
        <w:rPr>
          <w:rFonts w:cs="Times New Roman"/>
          <w:i/>
          <w:iCs/>
          <w:szCs w:val="28"/>
          <w:u w:val="single"/>
        </w:rPr>
        <w:t>Подоходный налог с физических лиц в отношении доходов от осуществления предпринимательской деятельности</w:t>
      </w:r>
    </w:p>
    <w:p w:rsidR="00394A91" w:rsidRPr="0070777B" w:rsidRDefault="00394A91" w:rsidP="0060158D">
      <w:pPr>
        <w:tabs>
          <w:tab w:val="left" w:pos="0"/>
        </w:tabs>
        <w:autoSpaceDE w:val="0"/>
        <w:autoSpaceDN w:val="0"/>
        <w:adjustRightInd w:val="0"/>
        <w:spacing w:after="0" w:line="240" w:lineRule="auto"/>
        <w:ind w:firstLine="567"/>
        <w:jc w:val="both"/>
        <w:rPr>
          <w:rFonts w:cs="Times New Roman"/>
          <w:szCs w:val="28"/>
        </w:rPr>
      </w:pPr>
      <w:r w:rsidRPr="0070777B">
        <w:rPr>
          <w:rFonts w:cs="Times New Roman"/>
          <w:szCs w:val="28"/>
        </w:rPr>
        <w:t xml:space="preserve">Индивидуальный предприниматель, совокупный размер доходов и (или) валовой выручки которого от осуществления предпринимательской деятельности нарастающим итогом в течение календарного года превысил 500 </w:t>
      </w:r>
      <w:r w:rsidR="0060158D" w:rsidRPr="0070777B">
        <w:rPr>
          <w:rFonts w:cs="Times New Roman"/>
          <w:szCs w:val="28"/>
        </w:rPr>
        <w:t>тысяч</w:t>
      </w:r>
      <w:r w:rsidRPr="0070777B">
        <w:rPr>
          <w:rFonts w:cs="Times New Roman"/>
          <w:szCs w:val="28"/>
        </w:rPr>
        <w:t xml:space="preserve"> белорусских рублей, не вправе заниматься предпринимательской деятельностью без образования юридического лица начиная с 1 января календарного года, следующего за календарным годом, в котором образовалось такое превышение.</w:t>
      </w:r>
    </w:p>
    <w:p w:rsidR="00394A91" w:rsidRPr="0070777B" w:rsidRDefault="00394A91" w:rsidP="0060158D">
      <w:pPr>
        <w:tabs>
          <w:tab w:val="left" w:pos="0"/>
        </w:tabs>
        <w:autoSpaceDE w:val="0"/>
        <w:autoSpaceDN w:val="0"/>
        <w:adjustRightInd w:val="0"/>
        <w:spacing w:after="0" w:line="240" w:lineRule="auto"/>
        <w:ind w:firstLine="567"/>
        <w:jc w:val="both"/>
        <w:rPr>
          <w:rFonts w:cs="Times New Roman"/>
          <w:szCs w:val="28"/>
        </w:rPr>
      </w:pPr>
      <w:r w:rsidRPr="0070777B">
        <w:rPr>
          <w:rFonts w:cs="Times New Roman"/>
          <w:szCs w:val="28"/>
        </w:rPr>
        <w:lastRenderedPageBreak/>
        <w:t xml:space="preserve">Предпринимательская деятельность, осуществляемая гражданином с нарушением </w:t>
      </w:r>
      <w:r w:rsidR="0060158D" w:rsidRPr="0070777B">
        <w:rPr>
          <w:rFonts w:cs="Times New Roman"/>
          <w:szCs w:val="28"/>
        </w:rPr>
        <w:t>вышеуказанных требований,</w:t>
      </w:r>
      <w:r w:rsidRPr="0070777B">
        <w:rPr>
          <w:rFonts w:cs="Times New Roman"/>
          <w:szCs w:val="28"/>
        </w:rPr>
        <w:t xml:space="preserve"> является незаконной.</w:t>
      </w:r>
    </w:p>
    <w:p w:rsidR="00394A91" w:rsidRPr="0070777B" w:rsidRDefault="00394A91" w:rsidP="00394A91">
      <w:pPr>
        <w:pStyle w:val="Arial"/>
        <w:tabs>
          <w:tab w:val="left" w:pos="0"/>
        </w:tabs>
        <w:ind w:firstLine="567"/>
        <w:rPr>
          <w:rFonts w:ascii="Times New Roman" w:hAnsi="Times New Roman" w:cs="Times New Roman"/>
          <w:spacing w:val="-2"/>
          <w:sz w:val="28"/>
          <w:szCs w:val="28"/>
        </w:rPr>
      </w:pPr>
      <w:r w:rsidRPr="0070777B">
        <w:rPr>
          <w:rFonts w:ascii="Times New Roman" w:hAnsi="Times New Roman" w:cs="Times New Roman"/>
          <w:spacing w:val="-2"/>
          <w:sz w:val="28"/>
          <w:szCs w:val="28"/>
        </w:rPr>
        <w:t>Одновременно предусмотрено повышенное налогообложение подоходным налогом по ставке в размере 30 % всех доходов, полученных индивидуальным предпринимателем с начала 2024 года, если размер таких доходов превысил 500,0 тыс. руб.;</w:t>
      </w:r>
    </w:p>
    <w:p w:rsidR="00394A91" w:rsidRPr="00C926DD" w:rsidRDefault="00394A91" w:rsidP="00C926DD">
      <w:pPr>
        <w:tabs>
          <w:tab w:val="left" w:pos="0"/>
        </w:tabs>
        <w:spacing w:after="0" w:line="240" w:lineRule="exact"/>
        <w:ind w:firstLine="567"/>
        <w:jc w:val="both"/>
        <w:rPr>
          <w:rFonts w:cs="Times New Roman"/>
          <w:i/>
          <w:iCs/>
          <w:sz w:val="24"/>
          <w:szCs w:val="28"/>
        </w:rPr>
      </w:pPr>
      <w:r w:rsidRPr="00C926DD">
        <w:rPr>
          <w:rFonts w:cs="Times New Roman"/>
          <w:b/>
          <w:i/>
          <w:iCs/>
          <w:sz w:val="24"/>
          <w:szCs w:val="28"/>
        </w:rPr>
        <w:t xml:space="preserve">Примечание. </w:t>
      </w:r>
      <w:r w:rsidRPr="00C926DD">
        <w:rPr>
          <w:rFonts w:cs="Times New Roman"/>
          <w:i/>
          <w:iCs/>
          <w:sz w:val="24"/>
          <w:szCs w:val="28"/>
        </w:rPr>
        <w:t>Данное предложение направлено на перевод таких индивидуальных предпринимателей в разряд юридических лиц с целью выравнивания условий осуществления деятельности.</w:t>
      </w:r>
    </w:p>
    <w:p w:rsidR="00394A91" w:rsidRPr="0070777B" w:rsidRDefault="00394A91" w:rsidP="0060158D">
      <w:pPr>
        <w:tabs>
          <w:tab w:val="left" w:pos="0"/>
        </w:tabs>
        <w:suppressAutoHyphens/>
        <w:spacing w:before="240" w:after="0" w:line="240" w:lineRule="auto"/>
        <w:ind w:firstLine="567"/>
        <w:contextualSpacing/>
        <w:jc w:val="both"/>
        <w:rPr>
          <w:rFonts w:cs="Times New Roman"/>
          <w:szCs w:val="28"/>
        </w:rPr>
      </w:pPr>
      <w:r w:rsidRPr="0070777B">
        <w:rPr>
          <w:rFonts w:cs="Times New Roman"/>
          <w:bCs/>
          <w:szCs w:val="28"/>
        </w:rPr>
        <w:t xml:space="preserve">С 1 января 2024 года </w:t>
      </w:r>
      <w:r w:rsidRPr="0070777B">
        <w:rPr>
          <w:rFonts w:cs="Times New Roman"/>
          <w:szCs w:val="28"/>
        </w:rPr>
        <w:t xml:space="preserve">при определении налоговой базы подоходного налога с физических лиц </w:t>
      </w:r>
      <w:r w:rsidRPr="0070777B">
        <w:rPr>
          <w:rFonts w:cs="Times New Roman"/>
          <w:bCs/>
          <w:szCs w:val="28"/>
        </w:rPr>
        <w:t>для индивидуальных предпринимателей</w:t>
      </w:r>
      <w:r w:rsidRPr="0070777B">
        <w:rPr>
          <w:rFonts w:cs="Times New Roman"/>
          <w:szCs w:val="28"/>
        </w:rPr>
        <w:t xml:space="preserve"> закреплен единый принцип признания доходов от реализации «по оплате». </w:t>
      </w:r>
      <w:r w:rsidRPr="0070777B">
        <w:rPr>
          <w:rFonts w:cs="Times New Roman"/>
          <w:bCs/>
          <w:szCs w:val="28"/>
        </w:rPr>
        <w:t xml:space="preserve">Исключено право индивидуальных предпринимателей </w:t>
      </w:r>
      <w:r w:rsidRPr="0070777B">
        <w:rPr>
          <w:rFonts w:cs="Times New Roman"/>
          <w:szCs w:val="28"/>
        </w:rPr>
        <w:t>признавать доходы от реализации по принципу «начисления».</w:t>
      </w:r>
    </w:p>
    <w:p w:rsidR="00394A91" w:rsidRPr="00C926DD" w:rsidRDefault="00394A91" w:rsidP="00C926DD">
      <w:pPr>
        <w:pStyle w:val="Arial"/>
        <w:tabs>
          <w:tab w:val="left" w:pos="0"/>
        </w:tabs>
        <w:spacing w:line="240" w:lineRule="exact"/>
        <w:ind w:firstLine="567"/>
        <w:rPr>
          <w:rFonts w:ascii="Times New Roman" w:eastAsia="Times New Roman" w:hAnsi="Times New Roman" w:cs="Times New Roman"/>
          <w:i/>
          <w:sz w:val="24"/>
          <w:szCs w:val="28"/>
          <w:lang w:eastAsia="ru-RU"/>
        </w:rPr>
      </w:pPr>
      <w:r w:rsidRPr="00C926DD">
        <w:rPr>
          <w:rFonts w:ascii="Times New Roman" w:hAnsi="Times New Roman" w:cs="Times New Roman"/>
          <w:b/>
          <w:i/>
          <w:iCs/>
          <w:sz w:val="24"/>
          <w:szCs w:val="28"/>
        </w:rPr>
        <w:t xml:space="preserve">Примечание. </w:t>
      </w:r>
      <w:r w:rsidRPr="00C926DD">
        <w:rPr>
          <w:rFonts w:ascii="Times New Roman" w:eastAsia="Times New Roman" w:hAnsi="Times New Roman" w:cs="Times New Roman"/>
          <w:i/>
          <w:sz w:val="24"/>
          <w:szCs w:val="28"/>
          <w:lang w:eastAsia="ru-RU"/>
        </w:rPr>
        <w:t xml:space="preserve">Реализация таких предложений позволит в будущем рассмотреть вопрос об автоматизации процесса расчета подоходного налога для ИП со стороны налоговых органов (по аналогии с реализованной автоматизацией расчета налога при УСН для организаций).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года, </w:t>
      </w:r>
      <w:r w:rsidRPr="0070777B">
        <w:rPr>
          <w:rFonts w:ascii="Times New Roman" w:eastAsia="Times New Roman" w:hAnsi="Times New Roman" w:cs="Times New Roman"/>
          <w:bCs/>
          <w:sz w:val="28"/>
          <w:szCs w:val="28"/>
          <w:lang w:eastAsia="ru-RU"/>
        </w:rPr>
        <w:t xml:space="preserve">индивидуальным предпринимателям </w:t>
      </w:r>
      <w:r w:rsidRPr="0070777B">
        <w:rPr>
          <w:rFonts w:ascii="Times New Roman" w:hAnsi="Times New Roman" w:cs="Times New Roman"/>
          <w:sz w:val="28"/>
          <w:szCs w:val="28"/>
        </w:rPr>
        <w:t>независимо от наличия у</w:t>
      </w:r>
      <w:r w:rsidRPr="0070777B">
        <w:rPr>
          <w:rFonts w:ascii="Times New Roman" w:eastAsia="Times New Roman" w:hAnsi="Times New Roman" w:cs="Times New Roman"/>
          <w:bCs/>
          <w:sz w:val="28"/>
          <w:szCs w:val="28"/>
          <w:lang w:eastAsia="ru-RU"/>
        </w:rPr>
        <w:t xml:space="preserve"> них </w:t>
      </w:r>
      <w:r w:rsidRPr="0070777B">
        <w:rPr>
          <w:rFonts w:ascii="Times New Roman" w:hAnsi="Times New Roman" w:cs="Times New Roman"/>
          <w:sz w:val="28"/>
          <w:szCs w:val="28"/>
        </w:rPr>
        <w:t xml:space="preserve">места основной работы (службы, учебы) предоставлено право </w:t>
      </w:r>
      <w:proofErr w:type="gramStart"/>
      <w:r w:rsidRPr="0070777B">
        <w:rPr>
          <w:rFonts w:ascii="Times New Roman" w:hAnsi="Times New Roman" w:cs="Times New Roman"/>
          <w:sz w:val="28"/>
          <w:szCs w:val="28"/>
        </w:rPr>
        <w:t>применять</w:t>
      </w:r>
      <w:proofErr w:type="gramEnd"/>
      <w:r w:rsidRPr="0070777B">
        <w:rPr>
          <w:rFonts w:ascii="Times New Roman" w:hAnsi="Times New Roman" w:cs="Times New Roman"/>
          <w:sz w:val="28"/>
          <w:szCs w:val="28"/>
        </w:rPr>
        <w:t xml:space="preserve"> социальный и имущественный налоговые вычеты в отношении доходов, полученных от осуществления предпринимательской деятельности.</w:t>
      </w:r>
    </w:p>
    <w:p w:rsidR="00394A91" w:rsidRPr="0070777B" w:rsidRDefault="00394A91" w:rsidP="0060158D">
      <w:pPr>
        <w:tabs>
          <w:tab w:val="left" w:pos="0"/>
        </w:tabs>
        <w:suppressAutoHyphens/>
        <w:spacing w:after="0" w:line="240" w:lineRule="auto"/>
        <w:ind w:firstLine="567"/>
        <w:contextualSpacing/>
        <w:jc w:val="both"/>
        <w:rPr>
          <w:rFonts w:cs="Times New Roman"/>
          <w:bCs/>
          <w:szCs w:val="28"/>
        </w:rPr>
      </w:pPr>
      <w:r w:rsidRPr="0070777B">
        <w:rPr>
          <w:rFonts w:cs="Times New Roman"/>
          <w:bCs/>
          <w:szCs w:val="28"/>
        </w:rPr>
        <w:t>Учет и систематизация документов, подтверждающих расходы.</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учетом возникающих на практике вопросов </w:t>
      </w:r>
      <w:proofErr w:type="gramStart"/>
      <w:r w:rsidRPr="0070777B">
        <w:rPr>
          <w:rFonts w:ascii="Times New Roman" w:hAnsi="Times New Roman" w:cs="Times New Roman"/>
          <w:sz w:val="28"/>
          <w:szCs w:val="28"/>
        </w:rPr>
        <w:t>определены и систематизированы</w:t>
      </w:r>
      <w:proofErr w:type="gramEnd"/>
      <w:r w:rsidRPr="0070777B">
        <w:rPr>
          <w:rFonts w:ascii="Times New Roman" w:hAnsi="Times New Roman" w:cs="Times New Roman"/>
          <w:sz w:val="28"/>
          <w:szCs w:val="28"/>
        </w:rPr>
        <w:t xml:space="preserve"> документы, подтверждающие расходы индивидуальных предпринимателей.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Отменено разделение доходов на доходы от реализации товаров, работ, услуг, имущественных прав и внереализационные доходы, а также исключено понятие внереализационных расходов, что упрощает порядок ведения учета доходов и расходов.</w:t>
      </w:r>
    </w:p>
    <w:p w:rsidR="00394A91" w:rsidRPr="0070777B" w:rsidRDefault="00394A91" w:rsidP="0060158D">
      <w:pPr>
        <w:tabs>
          <w:tab w:val="left" w:pos="0"/>
        </w:tabs>
        <w:spacing w:after="0" w:line="240" w:lineRule="auto"/>
        <w:ind w:firstLine="567"/>
        <w:jc w:val="center"/>
        <w:rPr>
          <w:rFonts w:eastAsia="Calibri" w:cs="Times New Roman"/>
          <w:i/>
          <w:iCs/>
          <w:szCs w:val="28"/>
          <w:u w:val="single"/>
        </w:rPr>
      </w:pPr>
      <w:r w:rsidRPr="0070777B">
        <w:rPr>
          <w:rFonts w:cs="Times New Roman"/>
          <w:i/>
          <w:iCs/>
          <w:szCs w:val="28"/>
          <w:u w:val="single"/>
        </w:rPr>
        <w:t>Единый налог с индивидуальных предпринимателей и иных физических лиц (далее - единый налог)</w:t>
      </w:r>
    </w:p>
    <w:p w:rsidR="00394A91" w:rsidRPr="0070777B" w:rsidRDefault="00394A91" w:rsidP="0060158D">
      <w:pPr>
        <w:tabs>
          <w:tab w:val="left" w:pos="0"/>
        </w:tabs>
        <w:spacing w:after="0" w:line="240" w:lineRule="auto"/>
        <w:ind w:firstLine="567"/>
        <w:jc w:val="both"/>
        <w:rPr>
          <w:rFonts w:eastAsia="Calibri" w:cs="Times New Roman"/>
          <w:szCs w:val="28"/>
        </w:rPr>
      </w:pPr>
      <w:r w:rsidRPr="0070777B">
        <w:rPr>
          <w:rFonts w:eastAsia="Calibri" w:cs="Times New Roman"/>
          <w:szCs w:val="28"/>
        </w:rPr>
        <w:t>В целях адаптации ставок налогов, установленных в белорусских рублях, к инфляционным процессам увеличен размер ставок единого налога (на 7,5%). Новые ставки единого налога применяются при исчислении суммы единого налога, срок уплаты которого наступает после 30 января 2024 года.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Исчисление единого налога за январь 2024 года производится по старым ставкам единого налога, действовавшим до 2024 года.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Сокращена сфера применения индивидуальными предпринимателями единого налога, а именно, из групп товаров, при розничной торговле которыми индивидуальные предприниматели вправе применять единый налог, исключены </w:t>
      </w:r>
      <w:proofErr w:type="spellStart"/>
      <w:r w:rsidRPr="0070777B">
        <w:rPr>
          <w:rFonts w:ascii="Times New Roman" w:hAnsi="Times New Roman" w:cs="Times New Roman"/>
          <w:sz w:val="28"/>
          <w:szCs w:val="28"/>
        </w:rPr>
        <w:t>нетабачные</w:t>
      </w:r>
      <w:proofErr w:type="spellEnd"/>
      <w:r w:rsidRPr="0070777B">
        <w:rPr>
          <w:rFonts w:ascii="Times New Roman" w:hAnsi="Times New Roman" w:cs="Times New Roman"/>
          <w:sz w:val="28"/>
          <w:szCs w:val="28"/>
        </w:rPr>
        <w:t xml:space="preserve"> </w:t>
      </w:r>
      <w:proofErr w:type="spellStart"/>
      <w:r w:rsidRPr="0070777B">
        <w:rPr>
          <w:rFonts w:ascii="Times New Roman" w:hAnsi="Times New Roman" w:cs="Times New Roman"/>
          <w:sz w:val="28"/>
          <w:szCs w:val="28"/>
        </w:rPr>
        <w:t>никотиносодержащие</w:t>
      </w:r>
      <w:proofErr w:type="spellEnd"/>
      <w:r w:rsidRPr="0070777B">
        <w:rPr>
          <w:rFonts w:ascii="Times New Roman" w:hAnsi="Times New Roman" w:cs="Times New Roman"/>
          <w:sz w:val="28"/>
          <w:szCs w:val="28"/>
        </w:rPr>
        <w:t xml:space="preserve"> изделия, электронные системы курения и жидкости для электронных систем курения.</w:t>
      </w:r>
    </w:p>
    <w:p w:rsidR="00394A91" w:rsidRPr="0070777B" w:rsidRDefault="00394A91" w:rsidP="0060158D">
      <w:pPr>
        <w:tabs>
          <w:tab w:val="left" w:pos="0"/>
        </w:tabs>
        <w:spacing w:after="0" w:line="240" w:lineRule="auto"/>
        <w:jc w:val="center"/>
        <w:rPr>
          <w:rFonts w:cs="Times New Roman"/>
          <w:b/>
          <w:iCs/>
          <w:szCs w:val="28"/>
        </w:rPr>
      </w:pPr>
      <w:r w:rsidRPr="0070777B">
        <w:rPr>
          <w:rFonts w:cs="Times New Roman"/>
          <w:b/>
          <w:iCs/>
          <w:szCs w:val="28"/>
        </w:rPr>
        <w:t>Изменения в части налогообложения физических лиц</w:t>
      </w:r>
    </w:p>
    <w:p w:rsidR="00394A91" w:rsidRPr="0070777B" w:rsidRDefault="00394A91" w:rsidP="0060158D">
      <w:pPr>
        <w:pStyle w:val="Arial0"/>
        <w:tabs>
          <w:tab w:val="left" w:pos="0"/>
          <w:tab w:val="left" w:pos="851"/>
          <w:tab w:val="left" w:pos="993"/>
        </w:tabs>
        <w:autoSpaceDE w:val="0"/>
        <w:autoSpaceDN w:val="0"/>
        <w:adjustRightInd w:val="0"/>
        <w:jc w:val="center"/>
        <w:rPr>
          <w:rFonts w:ascii="Times New Roman" w:hAnsi="Times New Roman"/>
          <w:b w:val="0"/>
          <w:i/>
          <w:sz w:val="28"/>
          <w:szCs w:val="28"/>
          <w:u w:val="single"/>
        </w:rPr>
      </w:pPr>
      <w:r w:rsidRPr="0070777B">
        <w:rPr>
          <w:rFonts w:ascii="Times New Roman" w:hAnsi="Times New Roman"/>
          <w:b w:val="0"/>
          <w:i/>
          <w:sz w:val="28"/>
          <w:szCs w:val="28"/>
          <w:u w:val="single"/>
        </w:rPr>
        <w:t xml:space="preserve">Земельный налог и налог на недвижимость, </w:t>
      </w:r>
      <w:proofErr w:type="gramStart"/>
      <w:r w:rsidRPr="0070777B">
        <w:rPr>
          <w:rFonts w:ascii="Times New Roman" w:hAnsi="Times New Roman"/>
          <w:b w:val="0"/>
          <w:i/>
          <w:sz w:val="28"/>
          <w:szCs w:val="28"/>
          <w:u w:val="single"/>
        </w:rPr>
        <w:t>уплачиваемые</w:t>
      </w:r>
      <w:proofErr w:type="gramEnd"/>
      <w:r w:rsidRPr="0070777B">
        <w:rPr>
          <w:rFonts w:ascii="Times New Roman" w:hAnsi="Times New Roman"/>
          <w:b w:val="0"/>
          <w:i/>
          <w:sz w:val="28"/>
          <w:szCs w:val="28"/>
          <w:u w:val="single"/>
        </w:rPr>
        <w:t xml:space="preserve"> физическими лицами</w:t>
      </w:r>
    </w:p>
    <w:p w:rsidR="00394A91" w:rsidRPr="0070777B" w:rsidRDefault="00394A91" w:rsidP="0060158D">
      <w:pPr>
        <w:pStyle w:val="Arial"/>
        <w:tabs>
          <w:tab w:val="left" w:pos="0"/>
        </w:tabs>
        <w:ind w:firstLine="567"/>
        <w:rPr>
          <w:rFonts w:ascii="Times New Roman" w:eastAsia="Times New Roman" w:hAnsi="Times New Roman" w:cs="Times New Roman"/>
          <w:sz w:val="28"/>
          <w:szCs w:val="28"/>
          <w:lang w:eastAsia="ru-RU"/>
        </w:rPr>
      </w:pPr>
      <w:r w:rsidRPr="0070777B">
        <w:rPr>
          <w:rFonts w:ascii="Times New Roman" w:eastAsia="Times New Roman" w:hAnsi="Times New Roman" w:cs="Times New Roman"/>
          <w:sz w:val="28"/>
          <w:szCs w:val="28"/>
          <w:lang w:eastAsia="ru-RU"/>
        </w:rPr>
        <w:lastRenderedPageBreak/>
        <w:t>С 01.01.2024 введено понятие «единый имущественный платеж». Данный платеж представляет собой общую сумму налога на недвижимость, земельного налога и транспортного налога, подлежащую уплате физическим лицом на один счет республиканского бюджета.</w:t>
      </w:r>
    </w:p>
    <w:p w:rsidR="00394A91" w:rsidRPr="0070777B" w:rsidRDefault="00394A91" w:rsidP="0060158D">
      <w:pPr>
        <w:tabs>
          <w:tab w:val="left" w:pos="0"/>
        </w:tabs>
        <w:spacing w:after="0" w:line="240" w:lineRule="auto"/>
        <w:ind w:firstLine="567"/>
        <w:jc w:val="both"/>
        <w:rPr>
          <w:rFonts w:cs="Times New Roman"/>
          <w:szCs w:val="28"/>
        </w:rPr>
      </w:pPr>
      <w:r w:rsidRPr="0070777B">
        <w:rPr>
          <w:rFonts w:cs="Times New Roman"/>
          <w:szCs w:val="28"/>
        </w:rPr>
        <w:t>Уплата, взыскание единого имущественного платежа, а также зачет (возврат) излишне уплаченных сумм такого платежа будут осуществляться в порядке, установленном Кодексом для налогов.</w:t>
      </w:r>
    </w:p>
    <w:p w:rsidR="00394A91" w:rsidRPr="0070777B" w:rsidRDefault="00394A91" w:rsidP="0060158D">
      <w:pPr>
        <w:pStyle w:val="a8"/>
        <w:tabs>
          <w:tab w:val="left" w:pos="0"/>
        </w:tabs>
        <w:spacing w:after="0" w:line="240" w:lineRule="auto"/>
        <w:ind w:left="0" w:firstLine="567"/>
        <w:jc w:val="both"/>
        <w:rPr>
          <w:rFonts w:cs="Times New Roman"/>
          <w:szCs w:val="28"/>
        </w:rPr>
      </w:pPr>
      <w:r w:rsidRPr="0070777B">
        <w:rPr>
          <w:rFonts w:cs="Times New Roman"/>
          <w:szCs w:val="28"/>
        </w:rPr>
        <w:t>Такой подход упрощает порядок уплаты физическими лицами имущественных налогов, так как исключает необходимость уплаты каждого отдельного налога в бюджеты первичного уровня по месту расположения недвижимости или земельного участка, а транспортного налога – в республиканский бюджет.</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Изменен срок вручения извещений на уплату имущественных налогов.</w:t>
      </w:r>
    </w:p>
    <w:p w:rsidR="00394A91" w:rsidRPr="0070777B" w:rsidRDefault="00394A91" w:rsidP="00394A91">
      <w:pPr>
        <w:pStyle w:val="Arial"/>
        <w:tabs>
          <w:tab w:val="left" w:pos="0"/>
        </w:tabs>
        <w:ind w:firstLine="567"/>
        <w:rPr>
          <w:rStyle w:val="word-wrapper"/>
          <w:rFonts w:ascii="Times New Roman" w:hAnsi="Times New Roman" w:cs="Times New Roman"/>
          <w:sz w:val="28"/>
          <w:szCs w:val="28"/>
        </w:rPr>
      </w:pPr>
      <w:r w:rsidRPr="0070777B">
        <w:rPr>
          <w:rFonts w:ascii="Times New Roman" w:hAnsi="Times New Roman" w:cs="Times New Roman"/>
          <w:sz w:val="28"/>
          <w:szCs w:val="28"/>
        </w:rPr>
        <w:t xml:space="preserve">В 2024 г. извещения должны быть вручены не позднее </w:t>
      </w:r>
      <w:r w:rsidRPr="0070777B">
        <w:rPr>
          <w:rStyle w:val="word-wrapper"/>
          <w:rFonts w:ascii="Times New Roman" w:hAnsi="Times New Roman" w:cs="Times New Roman"/>
          <w:sz w:val="28"/>
          <w:szCs w:val="28"/>
        </w:rPr>
        <w:t xml:space="preserve">1 октября. </w:t>
      </w:r>
    </w:p>
    <w:p w:rsidR="00394A91" w:rsidRPr="00C926DD" w:rsidRDefault="00394A91" w:rsidP="00394A91">
      <w:pPr>
        <w:pStyle w:val="Arial0"/>
        <w:tabs>
          <w:tab w:val="left" w:pos="0"/>
        </w:tabs>
        <w:ind w:firstLine="567"/>
        <w:rPr>
          <w:rFonts w:ascii="Times New Roman" w:hAnsi="Times New Roman"/>
          <w:b w:val="0"/>
          <w:bCs/>
          <w:i/>
          <w:iCs/>
          <w:sz w:val="24"/>
          <w:szCs w:val="28"/>
        </w:rPr>
      </w:pPr>
      <w:r w:rsidRPr="00C926DD">
        <w:rPr>
          <w:rFonts w:ascii="Times New Roman" w:hAnsi="Times New Roman"/>
          <w:i/>
          <w:iCs/>
          <w:sz w:val="24"/>
          <w:szCs w:val="28"/>
        </w:rPr>
        <w:t xml:space="preserve">Справочно: </w:t>
      </w:r>
      <w:r w:rsidRPr="00C926DD">
        <w:rPr>
          <w:rFonts w:ascii="Times New Roman" w:hAnsi="Times New Roman"/>
          <w:b w:val="0"/>
          <w:bCs/>
          <w:i/>
          <w:iCs/>
          <w:sz w:val="24"/>
          <w:szCs w:val="28"/>
        </w:rPr>
        <w:t>до 01.01.2024 срок вручения извещений – не позднее 1 сентября.</w:t>
      </w:r>
    </w:p>
    <w:p w:rsidR="00394A91" w:rsidRPr="0070777B" w:rsidRDefault="00394A91" w:rsidP="00394A91">
      <w:pPr>
        <w:pStyle w:val="Arial"/>
        <w:tabs>
          <w:tab w:val="left" w:pos="0"/>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 xml:space="preserve">Изменен размер расчетной стоимости одного квадратного метра (одного метра) типового капитального строения (здания, сооружения) для зданий, сооружений, помещений, не относящихся к жилым домам, квартирам, садовым и дачным домикам, гаражам, </w:t>
      </w:r>
      <w:proofErr w:type="spellStart"/>
      <w:r w:rsidRPr="0070777B">
        <w:rPr>
          <w:rFonts w:ascii="Times New Roman" w:hAnsi="Times New Roman" w:cs="Times New Roman"/>
          <w:sz w:val="28"/>
          <w:szCs w:val="28"/>
        </w:rPr>
        <w:t>машино</w:t>
      </w:r>
      <w:proofErr w:type="spellEnd"/>
      <w:r w:rsidRPr="0070777B">
        <w:rPr>
          <w:rFonts w:ascii="Times New Roman" w:hAnsi="Times New Roman" w:cs="Times New Roman"/>
          <w:sz w:val="28"/>
          <w:szCs w:val="28"/>
        </w:rPr>
        <w:t>-местам (далее — иные здания, сооружения).</w:t>
      </w:r>
      <w:proofErr w:type="gramEnd"/>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2024 г. размер расчетной стоимости одного квадратного метра (одного метра) типового капитального строения (здания, сооружения) для иных зданий, сооружений дифференцирован в зависимости от площади такой недвижимости.</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Размер расчетной стоимости одного квадратного метра (одного метра) для иных зданий, сооружений разделен на три группы в зависимости от площади такой недвижимости:</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до 200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свыше 200 кв. метров (метров), но не более 400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свыше 400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Определение налоговой базы для исчисления </w:t>
      </w:r>
      <w:proofErr w:type="gramStart"/>
      <w:r w:rsidRPr="0070777B">
        <w:rPr>
          <w:rFonts w:ascii="Times New Roman" w:hAnsi="Times New Roman" w:cs="Times New Roman"/>
          <w:sz w:val="28"/>
          <w:szCs w:val="28"/>
        </w:rPr>
        <w:t>налога</w:t>
      </w:r>
      <w:proofErr w:type="gramEnd"/>
      <w:r w:rsidRPr="0070777B">
        <w:rPr>
          <w:rFonts w:ascii="Times New Roman" w:hAnsi="Times New Roman" w:cs="Times New Roman"/>
          <w:sz w:val="28"/>
          <w:szCs w:val="28"/>
        </w:rPr>
        <w:t xml:space="preserve"> на недвижимость исходя из дифференцированной расчетной стоимости иных зданий, сооружений, которая зависит от площади такой недвижимости, будет использоваться налоговыми органами только в 2025 г. при исчислении налога на недвижимость за 2024 г.</w:t>
      </w:r>
    </w:p>
    <w:p w:rsidR="00394A91" w:rsidRPr="0070777B" w:rsidRDefault="00394A91" w:rsidP="00394A91">
      <w:pPr>
        <w:pStyle w:val="Arial"/>
        <w:tabs>
          <w:tab w:val="left" w:pos="0"/>
        </w:tabs>
        <w:ind w:firstLine="567"/>
        <w:rPr>
          <w:rFonts w:ascii="Times New Roman" w:hAnsi="Times New Roman" w:cs="Times New Roman"/>
          <w:color w:val="000000"/>
          <w:sz w:val="28"/>
          <w:szCs w:val="28"/>
        </w:rPr>
      </w:pPr>
      <w:r w:rsidRPr="0070777B">
        <w:rPr>
          <w:rFonts w:ascii="Times New Roman" w:hAnsi="Times New Roman" w:cs="Times New Roman"/>
          <w:color w:val="000000"/>
          <w:sz w:val="28"/>
          <w:szCs w:val="28"/>
        </w:rPr>
        <w:t>Исчисление налога на недвижимость в 2024 г. за 2023 г. будет производиться в прежнем порядке.</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В отношении жилых домов, квартир, садовых и дачных домиков, гаражей, </w:t>
      </w:r>
      <w:proofErr w:type="spellStart"/>
      <w:r w:rsidRPr="0070777B">
        <w:rPr>
          <w:rFonts w:ascii="Times New Roman" w:hAnsi="Times New Roman" w:cs="Times New Roman"/>
          <w:sz w:val="28"/>
          <w:szCs w:val="28"/>
        </w:rPr>
        <w:t>машино</w:t>
      </w:r>
      <w:proofErr w:type="spellEnd"/>
      <w:r w:rsidRPr="0070777B">
        <w:rPr>
          <w:rFonts w:ascii="Times New Roman" w:hAnsi="Times New Roman" w:cs="Times New Roman"/>
          <w:sz w:val="28"/>
          <w:szCs w:val="28"/>
        </w:rPr>
        <w:t>-мест порядок определения расчетной стоимости не изменился.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Уточнен порядок применения в качестве налоговой базы налога на недвижимость заключения о независимой оценке рыночной стоимости капитальных строений (зданий, сооружений).</w:t>
      </w:r>
    </w:p>
    <w:p w:rsidR="00394A91" w:rsidRPr="0070777B" w:rsidRDefault="00394A91" w:rsidP="00394A91">
      <w:pPr>
        <w:pStyle w:val="Arial"/>
        <w:tabs>
          <w:tab w:val="left" w:pos="0"/>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 xml:space="preserve">С 2024 г. представленное физическим лицом заключение о независимой оценке рыночной стоимости капитальных строений (зданий, сооружений) может быть использовано налоговым органом при определении налоговой базы </w:t>
      </w:r>
      <w:r w:rsidRPr="0070777B">
        <w:rPr>
          <w:rFonts w:ascii="Times New Roman" w:hAnsi="Times New Roman" w:cs="Times New Roman"/>
          <w:sz w:val="28"/>
          <w:szCs w:val="28"/>
        </w:rPr>
        <w:lastRenderedPageBreak/>
        <w:t>налога на недвижимость в течение пяти лет начиная с года, за который определена такая оценка, с последующей ежегодной индексацией на сложившийся индекс роста потребительских цен за соответствующий год.</w:t>
      </w:r>
      <w:proofErr w:type="gramEnd"/>
    </w:p>
    <w:p w:rsidR="00394A91" w:rsidRPr="0070777B" w:rsidRDefault="00394A91" w:rsidP="0060158D">
      <w:pPr>
        <w:pStyle w:val="a8"/>
        <w:tabs>
          <w:tab w:val="left" w:pos="0"/>
          <w:tab w:val="left" w:pos="851"/>
          <w:tab w:val="left" w:pos="993"/>
        </w:tabs>
        <w:autoSpaceDE w:val="0"/>
        <w:autoSpaceDN w:val="0"/>
        <w:adjustRightInd w:val="0"/>
        <w:spacing w:after="0" w:line="240" w:lineRule="auto"/>
        <w:ind w:left="0" w:firstLine="567"/>
        <w:jc w:val="center"/>
        <w:rPr>
          <w:rFonts w:cs="Times New Roman"/>
          <w:bCs/>
          <w:i/>
          <w:szCs w:val="28"/>
          <w:u w:val="single"/>
        </w:rPr>
      </w:pPr>
      <w:r w:rsidRPr="0070777B">
        <w:rPr>
          <w:rFonts w:cs="Times New Roman"/>
          <w:bCs/>
          <w:i/>
          <w:szCs w:val="28"/>
          <w:u w:val="single"/>
        </w:rPr>
        <w:t>Подоходный налог с физических лиц</w:t>
      </w:r>
    </w:p>
    <w:p w:rsidR="00394A91" w:rsidRPr="0070777B" w:rsidRDefault="00394A91" w:rsidP="0060158D">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(увеличены) размеры доходов, не признаваемых объектом налогообложения подоходным налогом или освобождаемых от подоходного налога:</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доходы в размере стоимости товаров (работ, услуг), розданных (выполненных, оказанных) в рамках проведения рекламных мероприятий, если по условиям проведения этих мероприятий известны сведения о получателях таких товаров (работ, услуг), — </w:t>
      </w:r>
      <w:r w:rsidRPr="0070777B">
        <w:rPr>
          <w:rFonts w:ascii="Times New Roman" w:hAnsi="Times New Roman" w:cs="Times New Roman"/>
          <w:bCs/>
          <w:sz w:val="28"/>
          <w:szCs w:val="28"/>
        </w:rPr>
        <w:t>со 186 руб. до 208 руб. по каждой выплате такого дохода;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доходы, полученные от физических лиц по договорам, не связанным с осуществлением предпринимательской деятельности, в результате дарения, в виде недвижимого имущества по договору ренты бесплатно, — </w:t>
      </w:r>
      <w:r w:rsidRPr="0070777B">
        <w:rPr>
          <w:rFonts w:ascii="Times New Roman" w:hAnsi="Times New Roman" w:cs="Times New Roman"/>
          <w:bCs/>
          <w:sz w:val="28"/>
          <w:szCs w:val="28"/>
        </w:rPr>
        <w:t>с 9 338 руб. до 10 431 руб. в сумме</w:t>
      </w:r>
      <w:r w:rsidRPr="0070777B">
        <w:rPr>
          <w:rFonts w:ascii="Times New Roman" w:hAnsi="Times New Roman" w:cs="Times New Roman"/>
          <w:sz w:val="28"/>
          <w:szCs w:val="28"/>
        </w:rPr>
        <w:t xml:space="preserve"> от всех источников в течение 2024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bCs/>
          <w:sz w:val="28"/>
          <w:szCs w:val="28"/>
        </w:rPr>
        <w:t xml:space="preserve">доходы, не являющиеся вознаграждениями за исполнение трудовых или иных обязанностей, полученные </w:t>
      </w:r>
      <w:proofErr w:type="gramStart"/>
      <w:r w:rsidRPr="0070777B">
        <w:rPr>
          <w:rFonts w:ascii="Times New Roman" w:hAnsi="Times New Roman" w:cs="Times New Roman"/>
          <w:bCs/>
          <w:sz w:val="28"/>
          <w:szCs w:val="28"/>
        </w:rPr>
        <w:t>от</w:t>
      </w:r>
      <w:proofErr w:type="gramEnd"/>
      <w:r w:rsidRPr="0070777B">
        <w:rPr>
          <w:rFonts w:ascii="Times New Roman" w:hAnsi="Times New Roman" w:cs="Times New Roman"/>
          <w:bCs/>
          <w:sz w:val="28"/>
          <w:szCs w:val="28"/>
        </w:rPr>
        <w:t>:</w:t>
      </w:r>
    </w:p>
    <w:p w:rsidR="00394A91" w:rsidRPr="0070777B" w:rsidRDefault="00394A91" w:rsidP="00394A91">
      <w:pPr>
        <w:pStyle w:val="Arial"/>
        <w:tabs>
          <w:tab w:val="left" w:pos="0"/>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 организаций, индивидуальных предпринимателей, нотариусов, являющихся местом основной работы (службы, учебы), — </w:t>
      </w:r>
      <w:r w:rsidRPr="0070777B">
        <w:rPr>
          <w:rFonts w:ascii="Times New Roman" w:hAnsi="Times New Roman" w:cs="Times New Roman"/>
          <w:bCs/>
          <w:sz w:val="28"/>
          <w:szCs w:val="28"/>
        </w:rPr>
        <w:t>с 2 821 руб. до 3 151 руб. от каждого источника в течение 2024 г.;</w:t>
      </w:r>
    </w:p>
    <w:p w:rsidR="00394A91" w:rsidRPr="0070777B" w:rsidRDefault="00394A91" w:rsidP="00394A91">
      <w:pPr>
        <w:pStyle w:val="Arial"/>
        <w:tabs>
          <w:tab w:val="left" w:pos="0"/>
        </w:tabs>
        <w:ind w:firstLine="567"/>
        <w:rPr>
          <w:rFonts w:ascii="Times New Roman" w:hAnsi="Times New Roman" w:cs="Times New Roman"/>
          <w:bCs/>
          <w:sz w:val="28"/>
          <w:szCs w:val="28"/>
        </w:rPr>
      </w:pPr>
      <w:r w:rsidRPr="0070777B">
        <w:rPr>
          <w:rFonts w:ascii="Times New Roman" w:hAnsi="Times New Roman" w:cs="Times New Roman"/>
          <w:bCs/>
          <w:sz w:val="28"/>
          <w:szCs w:val="28"/>
        </w:rPr>
        <w:t>- организаций, индивидуальных предпринимателей, нотариусов, не являющихся местом основной работы (службы, учебы), — со 186 руб. до 208 руб. от каждого источника в течение 2024 г. (п. 23 ст. 208 Кодекса);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bCs/>
          <w:sz w:val="28"/>
          <w:szCs w:val="28"/>
        </w:rPr>
        <w:t>доходы в виде оплаты нанимателем за работника,</w:t>
      </w:r>
      <w:r w:rsidRPr="0070777B">
        <w:rPr>
          <w:rFonts w:ascii="Times New Roman" w:hAnsi="Times New Roman" w:cs="Times New Roman"/>
          <w:sz w:val="28"/>
          <w:szCs w:val="28"/>
        </w:rPr>
        <w:t xml:space="preserve"> а также профсоюзной организацией за члена своей организации с</w:t>
      </w:r>
      <w:r w:rsidRPr="0070777B">
        <w:rPr>
          <w:rFonts w:ascii="Times New Roman" w:hAnsi="Times New Roman" w:cs="Times New Roman"/>
          <w:bCs/>
          <w:sz w:val="28"/>
          <w:szCs w:val="28"/>
        </w:rPr>
        <w:t xml:space="preserve">траховых услуг </w:t>
      </w:r>
      <w:r w:rsidRPr="0070777B">
        <w:rPr>
          <w:rFonts w:ascii="Times New Roman" w:hAnsi="Times New Roman" w:cs="Times New Roman"/>
          <w:sz w:val="28"/>
          <w:szCs w:val="28"/>
        </w:rPr>
        <w:t>страховых организаций Республики Беларусь</w:t>
      </w:r>
      <w:r w:rsidRPr="0070777B">
        <w:rPr>
          <w:rFonts w:ascii="Times New Roman" w:hAnsi="Times New Roman" w:cs="Times New Roman"/>
          <w:bCs/>
          <w:sz w:val="28"/>
          <w:szCs w:val="28"/>
        </w:rPr>
        <w:t xml:space="preserve">, в том числе по договорам добровольного страхования жизни, дополнительной пенсии, медицинских расходов, — </w:t>
      </w:r>
      <w:r w:rsidRPr="0070777B">
        <w:rPr>
          <w:rFonts w:ascii="Times New Roman" w:hAnsi="Times New Roman" w:cs="Times New Roman"/>
          <w:sz w:val="28"/>
          <w:szCs w:val="28"/>
        </w:rPr>
        <w:t>с 4 830 руб. до 5 395 руб. от каждого источника в течение 2024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доходы, получаемые инвалидами, детьми-сиротами и детьми, оставшимися без попечения родителей, в виде </w:t>
      </w:r>
      <w:r w:rsidRPr="0070777B">
        <w:rPr>
          <w:rFonts w:ascii="Times New Roman" w:hAnsi="Times New Roman" w:cs="Times New Roman"/>
          <w:bCs/>
          <w:sz w:val="28"/>
          <w:szCs w:val="28"/>
        </w:rPr>
        <w:t xml:space="preserve">безвозмездной (спонсорской) помощи, пожертвований, поступивших на благотворительный счет, открытый в банке Республики Беларусь, — </w:t>
      </w:r>
      <w:r w:rsidRPr="0070777B">
        <w:rPr>
          <w:rFonts w:ascii="Times New Roman" w:hAnsi="Times New Roman" w:cs="Times New Roman"/>
          <w:sz w:val="28"/>
          <w:szCs w:val="28"/>
        </w:rPr>
        <w:t>с 18 660 руб. до 20 843 руб. в сумме от всех источников в течение 20</w:t>
      </w:r>
      <w:r w:rsidRPr="0070777B">
        <w:rPr>
          <w:rFonts w:ascii="Times New Roman" w:hAnsi="Times New Roman" w:cs="Times New Roman"/>
          <w:bCs/>
          <w:sz w:val="28"/>
          <w:szCs w:val="28"/>
        </w:rPr>
        <w:t>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
          <w:bCs/>
          <w:sz w:val="28"/>
          <w:szCs w:val="28"/>
        </w:rPr>
      </w:pPr>
      <w:proofErr w:type="gramStart"/>
      <w:r w:rsidRPr="0070777B">
        <w:rPr>
          <w:rFonts w:ascii="Times New Roman" w:hAnsi="Times New Roman" w:cs="Times New Roman"/>
          <w:bCs/>
          <w:sz w:val="28"/>
          <w:szCs w:val="28"/>
        </w:rPr>
        <w:t xml:space="preserve">доходы, не являющиеся вознаграждениями за исполнение трудовых или иных обязанностей, полученные от </w:t>
      </w:r>
      <w:r w:rsidRPr="0070777B">
        <w:rPr>
          <w:rFonts w:ascii="Times New Roman" w:hAnsi="Times New Roman" w:cs="Times New Roman"/>
          <w:sz w:val="28"/>
          <w:szCs w:val="28"/>
        </w:rPr>
        <w:t xml:space="preserve">профсоюзных организаций, объединений профсоюзов членами таких организаций в денежной и натуральной формах, — с 1 200 руб. до 1 340 руб. в сумме </w:t>
      </w:r>
      <w:r w:rsidRPr="0070777B">
        <w:rPr>
          <w:rFonts w:ascii="Times New Roman" w:hAnsi="Times New Roman" w:cs="Times New Roman"/>
          <w:bCs/>
          <w:sz w:val="28"/>
          <w:szCs w:val="28"/>
        </w:rPr>
        <w:t>от каждого источника в течение 2024 г.</w:t>
      </w:r>
      <w:r w:rsidRPr="0070777B">
        <w:rPr>
          <w:rFonts w:ascii="Times New Roman" w:hAnsi="Times New Roman" w:cs="Times New Roman"/>
          <w:sz w:val="28"/>
          <w:szCs w:val="28"/>
        </w:rPr>
        <w:t xml:space="preserve"> </w:t>
      </w:r>
      <w:proofErr w:type="gramEnd"/>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(увеличены) размеры стандартных налоговых вычетов по подоходному налогу: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стандартный налоговый вычет физическому лицу в месяц увеличен со 156 руб. до 174 руб. при получении дохода, подлежащего налогообложению, в сумме, не превышающей 1 054 руб. в месяц (в 2023г. - 944 руб. в месяц);</w:t>
      </w:r>
    </w:p>
    <w:p w:rsidR="00394A91" w:rsidRPr="0070777B" w:rsidRDefault="00394A91" w:rsidP="0091018B">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стандартный налоговый вычет:</w:t>
      </w:r>
    </w:p>
    <w:p w:rsidR="00394A91" w:rsidRPr="0070777B" w:rsidRDefault="00394A91" w:rsidP="00394A91">
      <w:pPr>
        <w:pStyle w:val="a"/>
        <w:numPr>
          <w:ilvl w:val="0"/>
          <w:numId w:val="0"/>
        </w:numPr>
        <w:tabs>
          <w:tab w:val="left" w:pos="0"/>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lastRenderedPageBreak/>
        <w:t>- на ребенка до 18 лет и (или) каждого иждивенца увеличен с 46 руб. до 51 руб. в месяц;</w:t>
      </w:r>
    </w:p>
    <w:p w:rsidR="00394A91" w:rsidRPr="0070777B" w:rsidRDefault="00394A91" w:rsidP="00394A91">
      <w:pPr>
        <w:pStyle w:val="a"/>
        <w:numPr>
          <w:ilvl w:val="0"/>
          <w:numId w:val="0"/>
        </w:numPr>
        <w:tabs>
          <w:tab w:val="left" w:pos="0"/>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для родителей, имеющих двух и более детей в возрасте до 18 лет или детей-инвалидов в возрасте до 18 лет, увеличен с 87 руб. до 97 руб. в месяц на каждого ребенка;</w:t>
      </w:r>
    </w:p>
    <w:p w:rsidR="00394A91" w:rsidRPr="0070777B" w:rsidRDefault="00394A91" w:rsidP="00394A91">
      <w:pPr>
        <w:pStyle w:val="a"/>
        <w:numPr>
          <w:ilvl w:val="0"/>
          <w:numId w:val="0"/>
        </w:numPr>
        <w:tabs>
          <w:tab w:val="left" w:pos="0"/>
          <w:tab w:val="left" w:pos="567"/>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для вдов (вдовцов), одиноких родителей, приемных родителей, опекунов или попечителей увеличен с 87 руб. до 97 руб. в месяц на каждого ребенка до 18 лет и (или) каждого иждивенца;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стандартный налоговый вычет, предоставляемый отдельным категориям физических лиц, увеличен с 220 руб. до 246 руб. в месяц.</w:t>
      </w:r>
    </w:p>
    <w:p w:rsidR="00394A91" w:rsidRPr="0070777B" w:rsidRDefault="0091018B"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w:t>
      </w:r>
      <w:r w:rsidR="00394A91" w:rsidRPr="0070777B">
        <w:rPr>
          <w:rFonts w:ascii="Times New Roman" w:hAnsi="Times New Roman" w:cs="Times New Roman"/>
          <w:sz w:val="28"/>
          <w:szCs w:val="28"/>
        </w:rPr>
        <w:t xml:space="preserve"> 1 января 2024 г. введен дополнительный стандартный налоговый вычет для молодых специалистов, молодых рабочих (служащих)</w:t>
      </w:r>
      <w:r w:rsidRPr="0070777B">
        <w:rPr>
          <w:rFonts w:ascii="Times New Roman" w:hAnsi="Times New Roman" w:cs="Times New Roman"/>
          <w:sz w:val="28"/>
          <w:szCs w:val="28"/>
        </w:rPr>
        <w:t>.</w:t>
      </w:r>
    </w:p>
    <w:p w:rsidR="00394A91" w:rsidRPr="0070777B" w:rsidRDefault="00394A91" w:rsidP="00394A91">
      <w:pPr>
        <w:pStyle w:val="Arial"/>
        <w:tabs>
          <w:tab w:val="left" w:pos="0"/>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 xml:space="preserve">В целях стимулирования привлечения и закрепления молодых специалистов у нанимателей в статью 209 Кодекса включены нормы, в соответствии с которыми с 1 января 2024 г. </w:t>
      </w:r>
      <w:bookmarkStart w:id="1" w:name="_Hlk143165295"/>
      <w:r w:rsidRPr="0070777B">
        <w:rPr>
          <w:rFonts w:ascii="Times New Roman" w:hAnsi="Times New Roman" w:cs="Times New Roman"/>
          <w:sz w:val="28"/>
          <w:szCs w:val="28"/>
        </w:rPr>
        <w:t>молодые специалисты, молодые рабочие (служащие), получившие высшее, научно-ориентированное, среднее специальное или профессионально-техническое образование, имеют право на получение дополнительного стандартного налогового вычета по подоходному налогу в размере 620 руб. в месяц.</w:t>
      </w:r>
      <w:proofErr w:type="gramEnd"/>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Такой налоговый вычет предоставляется молодым специалистам, молодым рабочим (служащим), получившим:</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 высшее, научно-ориентированное, среднее специальное или профессионально-техническое образование и трудоустроенным в соответствии со свидетельством о направлении на работу;</w:t>
      </w:r>
      <w:proofErr w:type="gramEnd"/>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высшее, научно-ориентированное, среднее специальное или профессионально-техническое образование по специальностям для воинских формирований и военизированных организаций.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Дополнительный стандартный налоговый вычет </w:t>
      </w:r>
      <w:bookmarkStart w:id="2" w:name="_Hlk143165358"/>
      <w:bookmarkEnd w:id="1"/>
      <w:r w:rsidRPr="0070777B">
        <w:rPr>
          <w:rFonts w:ascii="Times New Roman" w:hAnsi="Times New Roman" w:cs="Times New Roman"/>
          <w:sz w:val="28"/>
          <w:szCs w:val="28"/>
        </w:rPr>
        <w:t>предоставляется:</w:t>
      </w:r>
    </w:p>
    <w:bookmarkEnd w:id="2"/>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 в течение срока обязательной работы у нанимателя по распределению (перераспределению), трудоустройству в счет брони, направлению (перенаправлению) на работу и срока продолжения с ним трудовых отношений, но не более 7 лет </w:t>
      </w:r>
      <w:proofErr w:type="gramStart"/>
      <w:r w:rsidRPr="0070777B">
        <w:rPr>
          <w:rFonts w:ascii="Times New Roman" w:hAnsi="Times New Roman" w:cs="Times New Roman"/>
          <w:sz w:val="28"/>
          <w:szCs w:val="28"/>
        </w:rPr>
        <w:t>с даты трудоустройства</w:t>
      </w:r>
      <w:proofErr w:type="gramEnd"/>
      <w:r w:rsidRPr="0070777B">
        <w:rPr>
          <w:rFonts w:ascii="Times New Roman" w:hAnsi="Times New Roman" w:cs="Times New Roman"/>
          <w:sz w:val="28"/>
          <w:szCs w:val="28"/>
        </w:rPr>
        <w:t xml:space="preserve"> у такого нанимателя в соответствии со свидетельством о направлении на работу;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 течение срока обязательной военной службы — молодым специалистам, молодым рабочим (служащим), получившим высшее, научно-ориентированное, среднее специальное или профессионально-техническое образование по специальностям для воинских формирований и военизированных организаций.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Перечень документов, на основании которых в 2024 г. предоставляется стандартный налоговый вычет для молодых специалистов, молодых рабочих (служащих), содержится в пункте 4</w:t>
      </w:r>
      <w:r w:rsidRPr="0070777B">
        <w:rPr>
          <w:rFonts w:ascii="Times New Roman" w:hAnsi="Times New Roman" w:cs="Times New Roman"/>
          <w:sz w:val="28"/>
          <w:szCs w:val="28"/>
          <w:vertAlign w:val="superscript"/>
        </w:rPr>
        <w:t>1</w:t>
      </w:r>
      <w:r w:rsidRPr="0070777B">
        <w:rPr>
          <w:rFonts w:ascii="Times New Roman" w:hAnsi="Times New Roman" w:cs="Times New Roman"/>
          <w:sz w:val="28"/>
          <w:szCs w:val="28"/>
        </w:rPr>
        <w:t xml:space="preserve"> статьи 209 Кодекса.</w:t>
      </w:r>
    </w:p>
    <w:p w:rsidR="00394A91" w:rsidRPr="0070777B" w:rsidRDefault="00394A91" w:rsidP="00394A91">
      <w:pPr>
        <w:pStyle w:val="Arial"/>
        <w:tabs>
          <w:tab w:val="left" w:pos="0"/>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 xml:space="preserve">Вышеуказанный стандартный налоговый вычет предоставляется с 1 января 2024 г. в отношении любых лиц, соответствующих вышеперечисленным условиям (как вновь прибывших на работу и трудоустроенных в соответствии </w:t>
      </w:r>
      <w:r w:rsidRPr="0070777B">
        <w:rPr>
          <w:rFonts w:ascii="Times New Roman" w:hAnsi="Times New Roman" w:cs="Times New Roman"/>
          <w:sz w:val="28"/>
          <w:szCs w:val="28"/>
        </w:rPr>
        <w:lastRenderedPageBreak/>
        <w:t>со свидетельством о направлении на работу или получивших соответствующее образование по специальностям для воинских формирований и военизированных организаций, так и работающих, проходящих службу, на вышеуказанных условиях).</w:t>
      </w:r>
      <w:proofErr w:type="gramEnd"/>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Кодекс дополнен нормой, в соответствии с которой из состава расходов, учитываемых при применении имущественного налогового вычета, исключены расходы на приобретение оборудования, инструментов, машин, механизмов и приспособлений, используемых физическими лицами при строительстве одноквартирного жилого дома или квартиры без привлечения застройщика или подрядчика.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Данная норма распространяется на вышеуказанные расходы, фактически понесенные физическим лицом с 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Таким образом, в отношении расходов, понесенных до 1 января 2024 г. на приобретение оборудования, инструментов, машин, механизмов и приспособлений, используемых физическими лицами при строительстве одноквартирного жилого дома или квартиры без привлечения застройщика или подрядчика, имущественный налоговый вычет </w:t>
      </w:r>
      <w:proofErr w:type="gramStart"/>
      <w:r w:rsidRPr="0070777B">
        <w:rPr>
          <w:rFonts w:ascii="Times New Roman" w:hAnsi="Times New Roman" w:cs="Times New Roman"/>
          <w:sz w:val="28"/>
          <w:szCs w:val="28"/>
        </w:rPr>
        <w:t>предоставляется</w:t>
      </w:r>
      <w:proofErr w:type="gramEnd"/>
      <w:r w:rsidRPr="0070777B">
        <w:rPr>
          <w:rFonts w:ascii="Times New Roman" w:hAnsi="Times New Roman" w:cs="Times New Roman"/>
          <w:sz w:val="28"/>
          <w:szCs w:val="28"/>
        </w:rPr>
        <w:t xml:space="preserve"> в том числе в отношении доходов 2024 г. (неиспользованная сумма расходов переносится на последующие календарные годы до полного ее использования в виде имущественного налогового вычета).</w:t>
      </w:r>
    </w:p>
    <w:p w:rsidR="00394A91" w:rsidRPr="0070777B" w:rsidRDefault="00394A91" w:rsidP="00394A91">
      <w:pPr>
        <w:pStyle w:val="Arial"/>
        <w:tabs>
          <w:tab w:val="left" w:pos="0"/>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С 1 января 2024 г. установлена ставка подоходного налога в размере 25 %, которая применяется в отношении совокупности доходов, подлежащих налогообложению по ставке подоходного налога, установленной пунктом 1 статьи 214 Кодекса (13 %), и полученных физическими лицами от источников в Республике Беларусь в виде дивидендов, по трудовым договорам, а также по гражданско-правовым договорам, предметом которых являются выполнение работ, оказание услуг и создание</w:t>
      </w:r>
      <w:proofErr w:type="gramEnd"/>
      <w:r w:rsidRPr="0070777B">
        <w:rPr>
          <w:rFonts w:ascii="Times New Roman" w:hAnsi="Times New Roman" w:cs="Times New Roman"/>
          <w:sz w:val="28"/>
          <w:szCs w:val="28"/>
        </w:rPr>
        <w:t xml:space="preserve"> объектов интеллектуальной собственности, в размере, превысившем за 2024 г. 200 000 руб.</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Вышеперечисленные доходы, в отношении которых применяются ставки подоходного налога, установленные иными пунктами статьи 214 Кодекса и (или) иными законодательными актами, не участвуют в определении совокупного дохода, в отношении которого применяется ставка подоходного налога в размере 25 %.</w:t>
      </w:r>
    </w:p>
    <w:p w:rsidR="00394A91" w:rsidRPr="0070777B" w:rsidRDefault="00394A91" w:rsidP="00394A91">
      <w:pPr>
        <w:pStyle w:val="Arial"/>
        <w:tabs>
          <w:tab w:val="left" w:pos="0"/>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Установление ставки подоходного налога в размере 25 % не вносит никаких изменений в порядок исчисления, удержания и перечисления в бюджет подоходного налога налоговыми агентами, т.е., несмотря на превышение в течение 2024 г. начисленного дохода размера в 200 000 руб., налоговый агент не производит исчисление подоходного налога по ставке в размере 25 %.</w:t>
      </w:r>
      <w:proofErr w:type="gramEnd"/>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Исчисление подоходного налога по ставке в размере 25 % производится только налоговым органом на основании представляемой физическим лицом налоговой декларации (расчета) по подоходному налогу с физических лиц за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lastRenderedPageBreak/>
        <w:t>Срок представления налоговой декларации при получении доходов, облагаемых по ставке в размере 25 %, — не позднее 31 марта 2025 г. Срок доплаты налога по ставке в размере 25 % — не позднее 1 июня 2025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Таким образом, налоговые обязательства по уплате подоходного налога по ставке в размере 25 % возникнут у физических лиц по итогам 2024 г. в 2025 г.</w:t>
      </w:r>
    </w:p>
    <w:p w:rsidR="00394A91" w:rsidRPr="0070777B" w:rsidRDefault="00394A91" w:rsidP="00394A91">
      <w:pPr>
        <w:pStyle w:val="Arial0"/>
        <w:tabs>
          <w:tab w:val="left" w:pos="0"/>
        </w:tabs>
        <w:ind w:firstLine="567"/>
        <w:rPr>
          <w:rFonts w:ascii="Times New Roman" w:hAnsi="Times New Roman"/>
          <w:b w:val="0"/>
          <w:bCs/>
          <w:sz w:val="28"/>
          <w:szCs w:val="28"/>
        </w:rPr>
      </w:pPr>
      <w:r w:rsidRPr="0070777B">
        <w:rPr>
          <w:rFonts w:ascii="Times New Roman" w:hAnsi="Times New Roman"/>
          <w:b w:val="0"/>
          <w:bCs/>
          <w:sz w:val="28"/>
          <w:szCs w:val="28"/>
        </w:rPr>
        <w:t>Расширен перечень доходов, при получении которых в течение календарного года физические лица обязаны представить в налоговый орган налоговую декларацию (расчет).</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перечень доходов, при получении которых в течение календарного года физические лица обязаны представить в налоговый орган налоговую декларацию (расчет) в порядке, установленном статьей 222 Кодекса, дополнен следующими доходами:</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доходы, в отношении которых физическим лицом неправомерно применялись особые режимы налогообложения, установленные Кодексом;</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proofErr w:type="gramStart"/>
      <w:r w:rsidRPr="0070777B">
        <w:rPr>
          <w:rFonts w:ascii="Times New Roman" w:hAnsi="Times New Roman" w:cs="Times New Roman"/>
          <w:sz w:val="28"/>
          <w:szCs w:val="28"/>
        </w:rPr>
        <w:t>- доходы, подлежащие налогообложению по ставке подоходного налога, установленной пунктом 1 статьи 214 Кодекса (13 %), и полученные от источников в Республике Беларусь в виде дивидендов, по трудовым договорам, а также по гражданско-правовым договорам, предметом которых являются выполнение работ, оказание услуг и создание объектов интеллектуальной собственности, если такие доходы за календарный год превысили в совокупности 200 000 руб.</w:t>
      </w:r>
      <w:proofErr w:type="gramEnd"/>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Единый налог с индивидуальных предпринимателей и иных физических лиц, уплачиваемый физическими лицами</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расширена сфера применения физическими лицами единого налога с индивидуальных предпринимателей и иных физических лиц (далее — единый налог) — в перечень видов деятельности, которые вправе осуществлять физические лица, не осуществляющие предпринимательскую деятельность, с уплатой единого налога, включена уборка территории от снега и льда.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Увеличен размер ставок единого налога, установленный в приложении 24 к Кодексу.</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Новые ставки единого налога применяются при исчислении суммы единого налога, срок уплаты которого наступает после 30 января 2024 г. Исчисление единого налога за январь 2024 г. производится по старым ставкам единого налога, действовавшим в 2023 г. </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 xml:space="preserve">Сбор за осуществление ремесленной деятельности, сбор за осуществление деятельности по оказанию услуг в сфере </w:t>
      </w:r>
      <w:proofErr w:type="spellStart"/>
      <w:r w:rsidRPr="0070777B">
        <w:rPr>
          <w:rFonts w:ascii="Times New Roman" w:hAnsi="Times New Roman"/>
          <w:b w:val="0"/>
          <w:bCs/>
          <w:i/>
          <w:iCs/>
          <w:sz w:val="28"/>
          <w:szCs w:val="28"/>
          <w:u w:val="single"/>
        </w:rPr>
        <w:t>агроэкотуризма</w:t>
      </w:r>
      <w:proofErr w:type="spellEnd"/>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ставка сбора за осуществление ремесленной деятельности за месяц составляет </w:t>
      </w:r>
      <w:r w:rsidRPr="0070777B">
        <w:rPr>
          <w:rStyle w:val="word-wrapper"/>
          <w:rFonts w:ascii="Times New Roman" w:hAnsi="Times New Roman" w:cs="Times New Roman"/>
          <w:sz w:val="28"/>
          <w:szCs w:val="28"/>
        </w:rPr>
        <w:t>6,5 бел</w:t>
      </w:r>
      <w:proofErr w:type="gramStart"/>
      <w:r w:rsidRPr="0070777B">
        <w:rPr>
          <w:rStyle w:val="word-wrapper"/>
          <w:rFonts w:ascii="Times New Roman" w:hAnsi="Times New Roman" w:cs="Times New Roman"/>
          <w:sz w:val="28"/>
          <w:szCs w:val="28"/>
        </w:rPr>
        <w:t>.</w:t>
      </w:r>
      <w:proofErr w:type="gramEnd"/>
      <w:r w:rsidRPr="0070777B">
        <w:rPr>
          <w:rStyle w:val="word-wrapper"/>
          <w:rFonts w:ascii="Times New Roman" w:hAnsi="Times New Roman" w:cs="Times New Roman"/>
          <w:sz w:val="28"/>
          <w:szCs w:val="28"/>
        </w:rPr>
        <w:t xml:space="preserve"> </w:t>
      </w:r>
      <w:proofErr w:type="gramStart"/>
      <w:r w:rsidRPr="0070777B">
        <w:rPr>
          <w:rStyle w:val="word-wrapper"/>
          <w:rFonts w:ascii="Times New Roman" w:hAnsi="Times New Roman" w:cs="Times New Roman"/>
          <w:sz w:val="28"/>
          <w:szCs w:val="28"/>
        </w:rPr>
        <w:t>р</w:t>
      </w:r>
      <w:proofErr w:type="gramEnd"/>
      <w:r w:rsidRPr="0070777B">
        <w:rPr>
          <w:rStyle w:val="word-wrapper"/>
          <w:rFonts w:ascii="Times New Roman" w:hAnsi="Times New Roman" w:cs="Times New Roman"/>
          <w:sz w:val="28"/>
          <w:szCs w:val="28"/>
        </w:rPr>
        <w:t>уб.</w:t>
      </w:r>
      <w:r w:rsidRPr="0070777B">
        <w:rP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Новая ставка применяется при уплате сбора за осуществление ремесленной деятельности, срок уплаты которого наступает после 31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Style w:val="word-wrapper"/>
          <w:rFonts w:ascii="Times New Roman" w:hAnsi="Times New Roman" w:cs="Times New Roman"/>
          <w:sz w:val="28"/>
          <w:szCs w:val="28"/>
        </w:rPr>
        <w:t xml:space="preserve">Уплата сбора </w:t>
      </w:r>
      <w:r w:rsidRPr="0070777B">
        <w:rPr>
          <w:rFonts w:ascii="Times New Roman" w:hAnsi="Times New Roman" w:cs="Times New Roman"/>
          <w:sz w:val="28"/>
          <w:szCs w:val="28"/>
        </w:rPr>
        <w:t xml:space="preserve">за осуществление ремесленной деятельности </w:t>
      </w:r>
      <w:r w:rsidRPr="0070777B">
        <w:rPr>
          <w:rStyle w:val="word-wrapper"/>
          <w:rFonts w:ascii="Times New Roman" w:hAnsi="Times New Roman" w:cs="Times New Roman"/>
          <w:sz w:val="28"/>
          <w:szCs w:val="28"/>
        </w:rPr>
        <w:t>за январь 2024 г. по сроку 3 января 2024 г. производится по старой ставке</w:t>
      </w:r>
      <w:r w:rsidRPr="0070777B">
        <w:rPr>
          <w:rFonts w:ascii="Times New Roman" w:hAnsi="Times New Roman" w:cs="Times New Roman"/>
          <w:sz w:val="28"/>
          <w:szCs w:val="28"/>
        </w:rPr>
        <w:t xml:space="preserve"> в размере 6 бел</w:t>
      </w:r>
      <w:proofErr w:type="gramStart"/>
      <w:r w:rsidRPr="0070777B">
        <w:rPr>
          <w:rFonts w:ascii="Times New Roman" w:hAnsi="Times New Roman" w:cs="Times New Roman"/>
          <w:sz w:val="28"/>
          <w:szCs w:val="28"/>
        </w:rPr>
        <w:t>.</w:t>
      </w:r>
      <w:proofErr w:type="gramEnd"/>
      <w:r w:rsidRPr="0070777B">
        <w:rPr>
          <w:rFonts w:ascii="Times New Roman" w:hAnsi="Times New Roman" w:cs="Times New Roman"/>
          <w:sz w:val="28"/>
          <w:szCs w:val="28"/>
        </w:rPr>
        <w:t xml:space="preserve"> </w:t>
      </w:r>
      <w:proofErr w:type="gramStart"/>
      <w:r w:rsidRPr="0070777B">
        <w:rPr>
          <w:rFonts w:ascii="Times New Roman" w:hAnsi="Times New Roman" w:cs="Times New Roman"/>
          <w:sz w:val="28"/>
          <w:szCs w:val="28"/>
        </w:rPr>
        <w:t>р</w:t>
      </w:r>
      <w:proofErr w:type="gramEnd"/>
      <w:r w:rsidRPr="0070777B">
        <w:rPr>
          <w:rFonts w:ascii="Times New Roman" w:hAnsi="Times New Roman" w:cs="Times New Roman"/>
          <w:sz w:val="28"/>
          <w:szCs w:val="28"/>
        </w:rPr>
        <w:t>уб</w:t>
      </w:r>
      <w:r w:rsidRPr="0070777B">
        <w:rPr>
          <w:rStyle w:val="word-wrappe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lastRenderedPageBreak/>
        <w:t xml:space="preserve">С 1 января 2024 г. ставка сбора 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Style w:val="word-wrapper"/>
          <w:rFonts w:ascii="Times New Roman" w:hAnsi="Times New Roman" w:cs="Times New Roman"/>
          <w:sz w:val="28"/>
          <w:szCs w:val="28"/>
        </w:rPr>
        <w:t xml:space="preserve"> за каждую </w:t>
      </w:r>
      <w:proofErr w:type="spellStart"/>
      <w:r w:rsidRPr="0070777B">
        <w:rPr>
          <w:rStyle w:val="word-wrapper"/>
          <w:rFonts w:ascii="Times New Roman" w:hAnsi="Times New Roman" w:cs="Times New Roman"/>
          <w:sz w:val="28"/>
          <w:szCs w:val="28"/>
        </w:rPr>
        <w:t>агроусадьбу</w:t>
      </w:r>
      <w:proofErr w:type="spellEnd"/>
      <w:r w:rsidRPr="0070777B">
        <w:rPr>
          <w:rStyle w:val="word-wrapper"/>
          <w:rFonts w:ascii="Times New Roman" w:hAnsi="Times New Roman" w:cs="Times New Roman"/>
          <w:sz w:val="28"/>
          <w:szCs w:val="28"/>
        </w:rPr>
        <w:t xml:space="preserve"> </w:t>
      </w:r>
      <w:r w:rsidRPr="0070777B">
        <w:rPr>
          <w:rFonts w:ascii="Times New Roman" w:hAnsi="Times New Roman" w:cs="Times New Roman"/>
          <w:sz w:val="28"/>
          <w:szCs w:val="28"/>
        </w:rPr>
        <w:t xml:space="preserve">за месяц составляет </w:t>
      </w:r>
      <w:r w:rsidRPr="0070777B">
        <w:rPr>
          <w:rStyle w:val="word-wrapper"/>
          <w:rFonts w:ascii="Times New Roman" w:hAnsi="Times New Roman" w:cs="Times New Roman"/>
          <w:sz w:val="28"/>
          <w:szCs w:val="28"/>
        </w:rPr>
        <w:t>40 бел</w:t>
      </w:r>
      <w:proofErr w:type="gramStart"/>
      <w:r w:rsidRPr="0070777B">
        <w:rPr>
          <w:rStyle w:val="word-wrapper"/>
          <w:rFonts w:ascii="Times New Roman" w:hAnsi="Times New Roman" w:cs="Times New Roman"/>
          <w:sz w:val="28"/>
          <w:szCs w:val="28"/>
        </w:rPr>
        <w:t>.</w:t>
      </w:r>
      <w:proofErr w:type="gramEnd"/>
      <w:r w:rsidRPr="0070777B">
        <w:rPr>
          <w:rStyle w:val="word-wrapper"/>
          <w:rFonts w:ascii="Times New Roman" w:hAnsi="Times New Roman" w:cs="Times New Roman"/>
          <w:sz w:val="28"/>
          <w:szCs w:val="28"/>
        </w:rPr>
        <w:t xml:space="preserve"> </w:t>
      </w:r>
      <w:proofErr w:type="gramStart"/>
      <w:r w:rsidRPr="0070777B">
        <w:rPr>
          <w:rStyle w:val="word-wrapper"/>
          <w:rFonts w:ascii="Times New Roman" w:hAnsi="Times New Roman" w:cs="Times New Roman"/>
          <w:sz w:val="28"/>
          <w:szCs w:val="28"/>
        </w:rPr>
        <w:t>р</w:t>
      </w:r>
      <w:proofErr w:type="gramEnd"/>
      <w:r w:rsidRPr="0070777B">
        <w:rPr>
          <w:rStyle w:val="word-wrapper"/>
          <w:rFonts w:ascii="Times New Roman" w:hAnsi="Times New Roman" w:cs="Times New Roman"/>
          <w:sz w:val="28"/>
          <w:szCs w:val="28"/>
        </w:rPr>
        <w:t>уб.</w:t>
      </w:r>
      <w:r w:rsidRPr="0070777B">
        <w:rP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Новая ставка применяется при уплате сбора 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Fonts w:ascii="Times New Roman" w:hAnsi="Times New Roman" w:cs="Times New Roman"/>
          <w:sz w:val="28"/>
          <w:szCs w:val="28"/>
        </w:rPr>
        <w:t>, срок уплаты которого наступает после 31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Style w:val="word-wrapper"/>
          <w:rFonts w:ascii="Times New Roman" w:hAnsi="Times New Roman" w:cs="Times New Roman"/>
          <w:sz w:val="28"/>
          <w:szCs w:val="28"/>
        </w:rPr>
        <w:t xml:space="preserve">Уплата сбора </w:t>
      </w:r>
      <w:r w:rsidRPr="0070777B">
        <w:rPr>
          <w:rFonts w:ascii="Times New Roman" w:hAnsi="Times New Roman" w:cs="Times New Roman"/>
          <w:sz w:val="28"/>
          <w:szCs w:val="28"/>
        </w:rPr>
        <w:t xml:space="preserve">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Style w:val="word-wrapper"/>
          <w:rFonts w:ascii="Times New Roman" w:hAnsi="Times New Roman" w:cs="Times New Roman"/>
          <w:sz w:val="28"/>
          <w:szCs w:val="28"/>
        </w:rPr>
        <w:t xml:space="preserve"> за январь 2024 г.</w:t>
      </w:r>
      <w:r w:rsidRPr="0070777B">
        <w:rPr>
          <w:rFonts w:ascii="Times New Roman" w:hAnsi="Times New Roman" w:cs="Times New Roman"/>
          <w:sz w:val="28"/>
          <w:szCs w:val="28"/>
        </w:rPr>
        <w:t xml:space="preserve"> </w:t>
      </w:r>
      <w:r w:rsidRPr="0070777B">
        <w:rPr>
          <w:rStyle w:val="word-wrapper"/>
          <w:rFonts w:ascii="Times New Roman" w:hAnsi="Times New Roman" w:cs="Times New Roman"/>
          <w:sz w:val="28"/>
          <w:szCs w:val="28"/>
        </w:rPr>
        <w:t xml:space="preserve">по сроку 3 января 2024 г. производится за каждую </w:t>
      </w:r>
      <w:proofErr w:type="spellStart"/>
      <w:r w:rsidRPr="0070777B">
        <w:rPr>
          <w:rStyle w:val="word-wrapper"/>
          <w:rFonts w:ascii="Times New Roman" w:hAnsi="Times New Roman" w:cs="Times New Roman"/>
          <w:sz w:val="28"/>
          <w:szCs w:val="28"/>
        </w:rPr>
        <w:t>агроусадьбу</w:t>
      </w:r>
      <w:proofErr w:type="spellEnd"/>
      <w:r w:rsidRPr="0070777B">
        <w:rPr>
          <w:rStyle w:val="word-wrapper"/>
          <w:rFonts w:ascii="Times New Roman" w:hAnsi="Times New Roman" w:cs="Times New Roman"/>
          <w:sz w:val="28"/>
          <w:szCs w:val="28"/>
        </w:rPr>
        <w:t xml:space="preserve"> по старой ставке</w:t>
      </w:r>
      <w:r w:rsidRPr="0070777B">
        <w:rPr>
          <w:rFonts w:ascii="Times New Roman" w:hAnsi="Times New Roman" w:cs="Times New Roman"/>
          <w:sz w:val="28"/>
          <w:szCs w:val="28"/>
        </w:rPr>
        <w:t xml:space="preserve"> в размере 37 бел</w:t>
      </w:r>
      <w:proofErr w:type="gramStart"/>
      <w:r w:rsidRPr="0070777B">
        <w:rPr>
          <w:rFonts w:ascii="Times New Roman" w:hAnsi="Times New Roman" w:cs="Times New Roman"/>
          <w:sz w:val="28"/>
          <w:szCs w:val="28"/>
        </w:rPr>
        <w:t>.</w:t>
      </w:r>
      <w:proofErr w:type="gramEnd"/>
      <w:r w:rsidRPr="0070777B">
        <w:rPr>
          <w:rFonts w:ascii="Times New Roman" w:hAnsi="Times New Roman" w:cs="Times New Roman"/>
          <w:sz w:val="28"/>
          <w:szCs w:val="28"/>
        </w:rPr>
        <w:t xml:space="preserve"> </w:t>
      </w:r>
      <w:proofErr w:type="gramStart"/>
      <w:r w:rsidRPr="0070777B">
        <w:rPr>
          <w:rFonts w:ascii="Times New Roman" w:hAnsi="Times New Roman" w:cs="Times New Roman"/>
          <w:sz w:val="28"/>
          <w:szCs w:val="28"/>
        </w:rPr>
        <w:t>р</w:t>
      </w:r>
      <w:proofErr w:type="gramEnd"/>
      <w:r w:rsidRPr="0070777B">
        <w:rPr>
          <w:rFonts w:ascii="Times New Roman" w:hAnsi="Times New Roman" w:cs="Times New Roman"/>
          <w:sz w:val="28"/>
          <w:szCs w:val="28"/>
        </w:rPr>
        <w:t>уб</w:t>
      </w:r>
      <w:r w:rsidRPr="0070777B">
        <w:rPr>
          <w:rStyle w:val="word-wrapper"/>
          <w:rFonts w:ascii="Times New Roman" w:hAnsi="Times New Roman" w:cs="Times New Roman"/>
          <w:sz w:val="28"/>
          <w:szCs w:val="28"/>
        </w:rPr>
        <w:t xml:space="preserve">. </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Налог на профессиональный доход</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не признаются объектом налогообложения налогом на профессиональный доход доходы, полученные физическим лицом от юридического лица — бывшего нанимателя, в течение трех лет после увольнения.</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Транспортный налог</w:t>
      </w:r>
    </w:p>
    <w:p w:rsidR="0091018B"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ставки транспортного налога. Вводится исчисление транспортного налога по транспортным средствам повышенной комфортности не старше трех лет, по ставкам, увеличенным в 10 раз. Перечень таких транспортных средств будет определяться Советом Министров Республики Беларусь. Данные изменения будут применяться в 2025 г. при исчислении и уплате транспортного налога за 2024 г.</w:t>
      </w:r>
    </w:p>
    <w:p w:rsidR="00394A91" w:rsidRPr="0070777B" w:rsidRDefault="00394A91" w:rsidP="0091018B">
      <w:pPr>
        <w:pStyle w:val="Arial"/>
        <w:tabs>
          <w:tab w:val="left" w:pos="0"/>
        </w:tabs>
        <w:jc w:val="center"/>
        <w:rPr>
          <w:rFonts w:ascii="Times New Roman" w:hAnsi="Times New Roman" w:cs="Times New Roman"/>
          <w:sz w:val="28"/>
          <w:szCs w:val="28"/>
        </w:rPr>
      </w:pPr>
      <w:r w:rsidRPr="0070777B">
        <w:rPr>
          <w:rFonts w:ascii="Times New Roman" w:hAnsi="Times New Roman" w:cs="Times New Roman"/>
          <w:b/>
          <w:iCs/>
          <w:sz w:val="28"/>
          <w:szCs w:val="28"/>
        </w:rPr>
        <w:t>Изменения в части налогообложения организаций</w:t>
      </w:r>
    </w:p>
    <w:p w:rsidR="00394A91" w:rsidRPr="0070777B" w:rsidRDefault="00394A91" w:rsidP="0091018B">
      <w:pPr>
        <w:tabs>
          <w:tab w:val="left" w:pos="0"/>
        </w:tabs>
        <w:spacing w:after="0" w:line="240" w:lineRule="auto"/>
        <w:ind w:firstLine="567"/>
        <w:jc w:val="center"/>
        <w:rPr>
          <w:rFonts w:cs="Times New Roman"/>
          <w:bCs/>
          <w:i/>
          <w:iCs/>
          <w:szCs w:val="28"/>
          <w:u w:val="single"/>
        </w:rPr>
      </w:pPr>
      <w:r w:rsidRPr="0070777B">
        <w:rPr>
          <w:rFonts w:cs="Times New Roman"/>
          <w:bCs/>
          <w:i/>
          <w:iCs/>
          <w:szCs w:val="28"/>
          <w:u w:val="single"/>
        </w:rPr>
        <w:t>Налог на добавленную стоимость (НДС)</w:t>
      </w:r>
    </w:p>
    <w:p w:rsidR="00394A91" w:rsidRPr="0070777B" w:rsidRDefault="00394A91" w:rsidP="0091018B">
      <w:pPr>
        <w:tabs>
          <w:tab w:val="left" w:pos="0"/>
        </w:tabs>
        <w:spacing w:after="0" w:line="240" w:lineRule="auto"/>
        <w:ind w:firstLine="567"/>
        <w:jc w:val="both"/>
        <w:rPr>
          <w:rFonts w:eastAsia="Calibri" w:cs="Times New Roman"/>
          <w:szCs w:val="28"/>
        </w:rPr>
      </w:pPr>
      <w:proofErr w:type="gramStart"/>
      <w:r w:rsidRPr="0070777B">
        <w:rPr>
          <w:rFonts w:cs="Times New Roman"/>
          <w:szCs w:val="28"/>
        </w:rPr>
        <w:t>Д</w:t>
      </w:r>
      <w:r w:rsidRPr="0070777B">
        <w:rPr>
          <w:rFonts w:eastAsia="Calibri" w:cs="Times New Roman"/>
          <w:szCs w:val="28"/>
        </w:rPr>
        <w:t>ля белорусских субъектов хозяйствования предоставлено право на вычет сумм НДС в полном объеме при электронной дистанционной продаже товаров по адресам</w:t>
      </w:r>
      <w:proofErr w:type="gramEnd"/>
      <w:r w:rsidRPr="0070777B">
        <w:rPr>
          <w:rFonts w:eastAsia="Calibri" w:cs="Times New Roman"/>
          <w:szCs w:val="28"/>
        </w:rPr>
        <w:t>, расположенным за пределами Республики Беларусь.</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szCs w:val="28"/>
        </w:rPr>
      </w:pPr>
      <w:r w:rsidRPr="0070777B">
        <w:rPr>
          <w:rFonts w:cs="Times New Roman"/>
          <w:szCs w:val="28"/>
        </w:rPr>
        <w:t xml:space="preserve">В результате исключены случаи, когда осуществить вычеты не представляется возможным вследствие накопления больших сумм входного НДС, что актуально </w:t>
      </w:r>
      <w:r w:rsidRPr="0070777B">
        <w:rPr>
          <w:rFonts w:eastAsia="Calibri" w:cs="Times New Roman"/>
          <w:szCs w:val="28"/>
        </w:rPr>
        <w:t xml:space="preserve">для белорусских плательщиков, реализующих товары преимущественно через интернет-магазин или </w:t>
      </w:r>
      <w:proofErr w:type="spellStart"/>
      <w:r w:rsidRPr="0070777B">
        <w:rPr>
          <w:rFonts w:eastAsia="Calibri" w:cs="Times New Roman"/>
          <w:szCs w:val="28"/>
        </w:rPr>
        <w:t>маркетплейс</w:t>
      </w:r>
      <w:proofErr w:type="spellEnd"/>
      <w:r w:rsidRPr="0070777B">
        <w:rPr>
          <w:rFonts w:eastAsia="Calibri" w:cs="Times New Roman"/>
          <w:szCs w:val="28"/>
        </w:rPr>
        <w:t>.</w:t>
      </w:r>
    </w:p>
    <w:p w:rsidR="00394A91" w:rsidRPr="0070777B" w:rsidRDefault="00394A91" w:rsidP="0091018B">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Акцизы</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szCs w:val="28"/>
        </w:rPr>
      </w:pPr>
      <w:r w:rsidRPr="0070777B">
        <w:rPr>
          <w:rFonts w:cs="Times New Roman"/>
          <w:bCs/>
          <w:szCs w:val="28"/>
        </w:rPr>
        <w:t>Увеличены ставки акцизов на отдельные подакцизные товары в связи с их индексацией на сумму прогнозного уровня инфляции в 2024 году.</w:t>
      </w:r>
    </w:p>
    <w:p w:rsidR="00394A91" w:rsidRPr="0070777B" w:rsidRDefault="00394A91" w:rsidP="0091018B">
      <w:pPr>
        <w:tabs>
          <w:tab w:val="left" w:pos="0"/>
        </w:tabs>
        <w:autoSpaceDE w:val="0"/>
        <w:autoSpaceDN w:val="0"/>
        <w:adjustRightInd w:val="0"/>
        <w:spacing w:after="0" w:line="240" w:lineRule="auto"/>
        <w:ind w:firstLine="567"/>
        <w:jc w:val="both"/>
        <w:rPr>
          <w:rStyle w:val="word-wrapper"/>
          <w:rFonts w:cs="Times New Roman"/>
          <w:szCs w:val="28"/>
          <w:shd w:val="clear" w:color="auto" w:fill="FFFFFF"/>
        </w:rPr>
      </w:pPr>
      <w:r w:rsidRPr="0070777B">
        <w:rPr>
          <w:rFonts w:cs="Times New Roman"/>
          <w:bCs/>
          <w:szCs w:val="28"/>
        </w:rPr>
        <w:t>Товар «</w:t>
      </w:r>
      <w:proofErr w:type="spellStart"/>
      <w:r w:rsidRPr="0070777B">
        <w:rPr>
          <w:rFonts w:cs="Times New Roman"/>
          <w:bCs/>
          <w:szCs w:val="28"/>
        </w:rPr>
        <w:t>Нетабачные</w:t>
      </w:r>
      <w:proofErr w:type="spellEnd"/>
      <w:r w:rsidRPr="0070777B">
        <w:rPr>
          <w:rFonts w:cs="Times New Roman"/>
          <w:bCs/>
          <w:szCs w:val="28"/>
        </w:rPr>
        <w:t xml:space="preserve"> </w:t>
      </w:r>
      <w:proofErr w:type="spellStart"/>
      <w:r w:rsidRPr="0070777B">
        <w:rPr>
          <w:rFonts w:cs="Times New Roman"/>
          <w:bCs/>
          <w:szCs w:val="28"/>
        </w:rPr>
        <w:t>никотиносодержащие</w:t>
      </w:r>
      <w:proofErr w:type="spellEnd"/>
      <w:r w:rsidRPr="0070777B">
        <w:rPr>
          <w:rFonts w:cs="Times New Roman"/>
          <w:bCs/>
          <w:szCs w:val="28"/>
        </w:rPr>
        <w:t xml:space="preserve"> смеси для кальяна» выделен из группы товаров «</w:t>
      </w:r>
      <w:proofErr w:type="spellStart"/>
      <w:r w:rsidRPr="0070777B">
        <w:rPr>
          <w:rFonts w:cs="Times New Roman"/>
          <w:bCs/>
          <w:szCs w:val="28"/>
        </w:rPr>
        <w:t>Нетабачные</w:t>
      </w:r>
      <w:proofErr w:type="spellEnd"/>
      <w:r w:rsidRPr="0070777B">
        <w:rPr>
          <w:rFonts w:cs="Times New Roman"/>
          <w:bCs/>
          <w:szCs w:val="28"/>
        </w:rPr>
        <w:t xml:space="preserve"> </w:t>
      </w:r>
      <w:proofErr w:type="spellStart"/>
      <w:r w:rsidRPr="0070777B">
        <w:rPr>
          <w:rFonts w:cs="Times New Roman"/>
          <w:bCs/>
          <w:szCs w:val="28"/>
        </w:rPr>
        <w:t>никотиносодержащие</w:t>
      </w:r>
      <w:proofErr w:type="spellEnd"/>
      <w:r w:rsidRPr="0070777B">
        <w:rPr>
          <w:rFonts w:cs="Times New Roman"/>
          <w:bCs/>
          <w:szCs w:val="28"/>
        </w:rPr>
        <w:t xml:space="preserve"> изделия» в отдельную позицию, чтобы установить на него значительно более низкую ставку акцизов, поскольку применение в Республике Беларусь высокой ставки акцизов для </w:t>
      </w:r>
      <w:proofErr w:type="spellStart"/>
      <w:r w:rsidRPr="0070777B">
        <w:rPr>
          <w:rFonts w:cs="Times New Roman"/>
          <w:bCs/>
          <w:szCs w:val="28"/>
        </w:rPr>
        <w:t>нетабачных</w:t>
      </w:r>
      <w:proofErr w:type="spellEnd"/>
      <w:r w:rsidRPr="0070777B">
        <w:rPr>
          <w:rFonts w:cs="Times New Roman"/>
          <w:bCs/>
          <w:szCs w:val="28"/>
        </w:rPr>
        <w:t xml:space="preserve"> </w:t>
      </w:r>
      <w:proofErr w:type="spellStart"/>
      <w:r w:rsidRPr="0070777B">
        <w:rPr>
          <w:rFonts w:cs="Times New Roman"/>
          <w:bCs/>
          <w:szCs w:val="28"/>
        </w:rPr>
        <w:t>никотиносодержащих</w:t>
      </w:r>
      <w:proofErr w:type="spellEnd"/>
      <w:r w:rsidRPr="0070777B">
        <w:rPr>
          <w:rFonts w:cs="Times New Roman"/>
          <w:bCs/>
          <w:szCs w:val="28"/>
        </w:rPr>
        <w:t xml:space="preserve"> смесей для кальяна было экономически нецелесообразно.</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szCs w:val="28"/>
        </w:rPr>
      </w:pPr>
      <w:r w:rsidRPr="0070777B">
        <w:rPr>
          <w:rStyle w:val="word-wrapper"/>
          <w:rFonts w:cs="Times New Roman"/>
          <w:szCs w:val="28"/>
          <w:shd w:val="clear" w:color="auto" w:fill="FFFFFF"/>
        </w:rPr>
        <w:t>С 2024 года п</w:t>
      </w:r>
      <w:r w:rsidRPr="0070777B">
        <w:rPr>
          <w:rFonts w:cs="Times New Roman"/>
          <w:bCs/>
          <w:szCs w:val="28"/>
        </w:rPr>
        <w:t xml:space="preserve">ри реализации резидентам государств - членов Евразийского экономического союза подакцизных товаров, ввезенных на территорию Республики Беларусь и помещенных под таможенную процедуру таможенного склада (без уплаты НДС и акцизов), действие которой завершается таможенной </w:t>
      </w:r>
      <w:r w:rsidRPr="0070777B">
        <w:rPr>
          <w:rFonts w:cs="Times New Roman"/>
          <w:bCs/>
          <w:szCs w:val="28"/>
        </w:rPr>
        <w:lastRenderedPageBreak/>
        <w:t>процедурой таможенного транзита, акцизы не будут исчисляться (такая реализация (передача) не признается объектом налогообложения акцизами);</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i/>
          <w:szCs w:val="28"/>
        </w:rPr>
      </w:pPr>
      <w:r w:rsidRPr="0070777B">
        <w:rPr>
          <w:rFonts w:cs="Times New Roman"/>
          <w:b/>
          <w:i/>
          <w:iCs/>
          <w:szCs w:val="28"/>
        </w:rPr>
        <w:t>Примечание.</w:t>
      </w:r>
      <w:r w:rsidRPr="0070777B">
        <w:rPr>
          <w:rFonts w:cs="Times New Roman"/>
          <w:bCs/>
          <w:i/>
          <w:szCs w:val="28"/>
        </w:rPr>
        <w:t xml:space="preserve"> </w:t>
      </w:r>
      <w:r w:rsidRPr="0070777B">
        <w:rPr>
          <w:rFonts w:cs="Times New Roman"/>
          <w:bCs/>
          <w:iCs/>
          <w:szCs w:val="28"/>
        </w:rPr>
        <w:t>НДС в такой ситуации не исчисляется с 1 июля 2022 года.</w:t>
      </w:r>
    </w:p>
    <w:p w:rsidR="00394A91" w:rsidRPr="0070777B" w:rsidRDefault="00394A91" w:rsidP="0091018B">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Налог на прибыль</w:t>
      </w:r>
    </w:p>
    <w:p w:rsidR="00394A91" w:rsidRPr="0070777B" w:rsidRDefault="00394A91" w:rsidP="0091018B">
      <w:pPr>
        <w:widowControl w:val="0"/>
        <w:tabs>
          <w:tab w:val="left" w:pos="0"/>
        </w:tabs>
        <w:spacing w:after="0" w:line="240" w:lineRule="auto"/>
        <w:ind w:firstLine="567"/>
        <w:jc w:val="both"/>
        <w:rPr>
          <w:rFonts w:cs="Times New Roman"/>
          <w:szCs w:val="28"/>
        </w:rPr>
      </w:pPr>
      <w:proofErr w:type="gramStart"/>
      <w:r w:rsidRPr="0070777B">
        <w:rPr>
          <w:rFonts w:cs="Times New Roman"/>
          <w:szCs w:val="28"/>
        </w:rPr>
        <w:t>С 1 января 2024 года предусмотрена ставка налога на прибыль в размере 25 % для: белорусской организации без учета филиалов; для каждого филиала белорусской организации; для каждого постоянного представительства иностранной организации, — у которых по итогам отчетного периода нарастающим итогом с начала налогового периода налоговая база налога на прибыль превышает 25 000 000 белорусских рублей.</w:t>
      </w:r>
      <w:proofErr w:type="gramEnd"/>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Под повышенное налогообложение будут подпадать операции, которые облагаются налогом на прибыль по ставке 20 %. Следовательно, реализация указанной нормы не затронет операции, при налогообложении которых плательщиком применяются пониженные (повышенные) ставки налога на прибыль.</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При превышении налоговой базы по налогу на прибыль</w:t>
      </w:r>
      <w:r w:rsidR="00934BB5">
        <w:rPr>
          <w:rFonts w:ascii="Times New Roman" w:hAnsi="Times New Roman" w:cs="Times New Roman"/>
          <w:sz w:val="28"/>
          <w:szCs w:val="28"/>
        </w:rPr>
        <w:t xml:space="preserve"> </w:t>
      </w:r>
      <w:r w:rsidRPr="0070777B">
        <w:rPr>
          <w:rFonts w:ascii="Times New Roman" w:hAnsi="Times New Roman" w:cs="Times New Roman"/>
          <w:sz w:val="28"/>
          <w:szCs w:val="28"/>
        </w:rPr>
        <w:t>25 000 000 белорусских рублей ставка налога на прибыль в размере 25 % будет применяться ко всей налогооблагаемой прибыли, сформированной с начала календарного года и облагаемой налогом на прибыль по общеустановленной ставке.</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cs="Times New Roman"/>
          <w:kern w:val="2"/>
          <w:szCs w:val="28"/>
        </w:rPr>
        <w:t xml:space="preserve">Ставка </w:t>
      </w:r>
      <w:r w:rsidRPr="0070777B">
        <w:rPr>
          <w:rFonts w:cs="Times New Roman"/>
          <w:szCs w:val="28"/>
        </w:rPr>
        <w:t>налога на прибыль в отношении прибыли, полученной от реализации товаров собственного производства, включенных в перечень высокотехнологичных товаров, увеличена с 5 до 10 процентов.</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eastAsia="Calibri" w:cs="Times New Roman"/>
          <w:szCs w:val="28"/>
        </w:rPr>
        <w:t>О</w:t>
      </w:r>
      <w:r w:rsidRPr="0070777B">
        <w:rPr>
          <w:rFonts w:cs="Times New Roman"/>
          <w:szCs w:val="28"/>
        </w:rPr>
        <w:t xml:space="preserve">тменена льгота по налогу на прибыль от реализации произведенных плательщиком продуктов питания для детей раннего и дошкольного возраста. С 1 января 2024 года прибыль, полученная от указанной деятельности, облагается по ставке в размере 5 процентов. </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Исключена возможность </w:t>
      </w:r>
      <w:proofErr w:type="gramStart"/>
      <w:r w:rsidRPr="0070777B">
        <w:rPr>
          <w:rFonts w:eastAsia="Calibri" w:cs="Times New Roman"/>
          <w:szCs w:val="28"/>
        </w:rPr>
        <w:t>применении</w:t>
      </w:r>
      <w:proofErr w:type="gramEnd"/>
      <w:r w:rsidRPr="0070777B">
        <w:rPr>
          <w:rFonts w:eastAsia="Calibri" w:cs="Times New Roman"/>
          <w:szCs w:val="28"/>
        </w:rPr>
        <w:t xml:space="preserve"> льготы в отношении валовой прибыли от операций с корпоративными облигациями, условиями эмиссии которых:</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предусмотрен срок обращения менее одного года;</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предусмотрена возможность осуществления эмитентом досрочного погашения или выкупа в течение года </w:t>
      </w:r>
      <w:proofErr w:type="gramStart"/>
      <w:r w:rsidRPr="0070777B">
        <w:rPr>
          <w:rFonts w:eastAsia="Calibri" w:cs="Times New Roman"/>
          <w:szCs w:val="28"/>
        </w:rPr>
        <w:t>с даты начала</w:t>
      </w:r>
      <w:proofErr w:type="gramEnd"/>
      <w:r w:rsidRPr="0070777B">
        <w:rPr>
          <w:rFonts w:eastAsia="Calibri" w:cs="Times New Roman"/>
          <w:szCs w:val="28"/>
        </w:rPr>
        <w:t xml:space="preserve"> их размещения.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Расширен перечень объектов, по которым можно применить инвестиционный вычет. Так, организациям предоставляется право применять инвестиционный вычет по легковым автомобилям, используемым для краткосрочной аренды (</w:t>
      </w:r>
      <w:proofErr w:type="spellStart"/>
      <w:r w:rsidRPr="0070777B">
        <w:rPr>
          <w:rFonts w:ascii="Times New Roman" w:hAnsi="Times New Roman" w:cs="Times New Roman"/>
          <w:sz w:val="28"/>
          <w:szCs w:val="28"/>
        </w:rPr>
        <w:t>каршеринга</w:t>
      </w:r>
      <w:proofErr w:type="spellEnd"/>
      <w:r w:rsidRPr="0070777B">
        <w:rPr>
          <w:rFonts w:ascii="Times New Roman" w:hAnsi="Times New Roman" w:cs="Times New Roman"/>
          <w:sz w:val="28"/>
          <w:szCs w:val="28"/>
        </w:rPr>
        <w:t>), и исключается необходимость восстанавливать инвестиционный вычет при использовании легковых автомобилей для оказания таких услуг.</w:t>
      </w:r>
    </w:p>
    <w:p w:rsidR="00394A91" w:rsidRPr="0070777B" w:rsidRDefault="00394A91" w:rsidP="0091018B">
      <w:pPr>
        <w:tabs>
          <w:tab w:val="left" w:pos="0"/>
        </w:tabs>
        <w:autoSpaceDE w:val="0"/>
        <w:autoSpaceDN w:val="0"/>
        <w:adjustRightInd w:val="0"/>
        <w:spacing w:after="0" w:line="240" w:lineRule="auto"/>
        <w:jc w:val="center"/>
        <w:rPr>
          <w:rFonts w:cs="Times New Roman"/>
          <w:i/>
          <w:iCs/>
          <w:color w:val="1A1A1A"/>
          <w:szCs w:val="28"/>
          <w:u w:val="single"/>
          <w:bdr w:val="none" w:sz="0" w:space="0" w:color="auto" w:frame="1"/>
        </w:rPr>
      </w:pPr>
      <w:r w:rsidRPr="0070777B">
        <w:rPr>
          <w:rFonts w:cs="Times New Roman"/>
          <w:i/>
          <w:iCs/>
          <w:color w:val="1A1A1A"/>
          <w:szCs w:val="28"/>
          <w:u w:val="single"/>
          <w:bdr w:val="none" w:sz="0" w:space="0" w:color="auto" w:frame="1"/>
        </w:rPr>
        <w:t>Налог на доходы иностранных организаций, не осуществляющих деятельность в Республике Беларусь через постоянное представительство</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b/>
          <w:szCs w:val="28"/>
        </w:rPr>
      </w:pPr>
      <w:r w:rsidRPr="0070777B">
        <w:rPr>
          <w:rFonts w:cs="Times New Roman"/>
          <w:szCs w:val="28"/>
        </w:rPr>
        <w:t xml:space="preserve">С 2024 г. по 2026 г. ставка налога на доходы составляет 0 % по доходам иностранных организаций по договорам перестрахования (за исключением </w:t>
      </w:r>
      <w:r w:rsidRPr="0070777B">
        <w:rPr>
          <w:rFonts w:cs="Times New Roman"/>
          <w:szCs w:val="28"/>
        </w:rPr>
        <w:lastRenderedPageBreak/>
        <w:t>доходов в виде неустоек (штрафов, пеней) и других видов санкций за нарушение условий договоров).</w:t>
      </w:r>
    </w:p>
    <w:p w:rsidR="00394A91" w:rsidRPr="0070777B" w:rsidRDefault="00394A91" w:rsidP="0091018B">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Налог на недвижимость</w:t>
      </w:r>
    </w:p>
    <w:p w:rsidR="00394A91" w:rsidRPr="0070777B" w:rsidRDefault="00394A91" w:rsidP="0091018B">
      <w:pPr>
        <w:tabs>
          <w:tab w:val="left" w:pos="0"/>
        </w:tabs>
        <w:spacing w:after="0" w:line="240" w:lineRule="auto"/>
        <w:ind w:firstLine="567"/>
        <w:jc w:val="both"/>
        <w:rPr>
          <w:rFonts w:eastAsia="Calibri" w:cs="Times New Roman"/>
          <w:iCs/>
          <w:szCs w:val="28"/>
        </w:rPr>
      </w:pPr>
      <w:r w:rsidRPr="0070777B">
        <w:rPr>
          <w:rFonts w:eastAsia="Calibri" w:cs="Times New Roman"/>
          <w:iCs/>
          <w:szCs w:val="28"/>
        </w:rPr>
        <w:t>С 2024 года объектом налогообложения признаются любые сооружения и передаточные устройства, введенные в эксплуатацию, независимо о того, являются ли они объектами основных сре</w:t>
      </w:r>
      <w:proofErr w:type="gramStart"/>
      <w:r w:rsidRPr="0070777B">
        <w:rPr>
          <w:rFonts w:eastAsia="Calibri" w:cs="Times New Roman"/>
          <w:iCs/>
          <w:szCs w:val="28"/>
        </w:rPr>
        <w:t>дств дл</w:t>
      </w:r>
      <w:proofErr w:type="gramEnd"/>
      <w:r w:rsidRPr="0070777B">
        <w:rPr>
          <w:rFonts w:eastAsia="Calibri" w:cs="Times New Roman"/>
          <w:iCs/>
          <w:szCs w:val="28"/>
        </w:rPr>
        <w:t>я целей бухгалтерского учета.</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iCs/>
          <w:szCs w:val="28"/>
        </w:rPr>
      </w:pPr>
      <w:r w:rsidRPr="0070777B">
        <w:rPr>
          <w:rFonts w:eastAsia="Calibri" w:cs="Times New Roman"/>
          <w:iCs/>
          <w:szCs w:val="28"/>
        </w:rPr>
        <w:t xml:space="preserve">Исключена льгота по налогу на недвижимость в отношении капитальных строений, законсервированных в порядке, установленном Советом Министров Республики Беларусь. </w:t>
      </w:r>
      <w:proofErr w:type="gramStart"/>
      <w:r w:rsidRPr="0070777B">
        <w:rPr>
          <w:rFonts w:eastAsia="Calibri" w:cs="Times New Roman"/>
          <w:iCs/>
          <w:szCs w:val="28"/>
        </w:rPr>
        <w:t>При этом для таких объектов налогообложения с указанного периода установлена пониженная ставка налога на недвижимость в размере</w:t>
      </w:r>
      <w:proofErr w:type="gramEnd"/>
      <w:r w:rsidRPr="0070777B">
        <w:rPr>
          <w:rFonts w:eastAsia="Calibri" w:cs="Times New Roman"/>
          <w:iCs/>
          <w:szCs w:val="28"/>
        </w:rPr>
        <w:t xml:space="preserve"> 0,1 процента.</w:t>
      </w:r>
    </w:p>
    <w:p w:rsidR="0091018B" w:rsidRPr="0070777B" w:rsidRDefault="00394A91" w:rsidP="0091018B">
      <w:pPr>
        <w:tabs>
          <w:tab w:val="left" w:pos="0"/>
        </w:tabs>
        <w:spacing w:after="0" w:line="240" w:lineRule="auto"/>
        <w:ind w:firstLine="567"/>
        <w:jc w:val="both"/>
        <w:rPr>
          <w:rFonts w:eastAsia="Calibri" w:cs="Times New Roman"/>
          <w:iCs/>
          <w:szCs w:val="28"/>
        </w:rPr>
      </w:pPr>
      <w:r w:rsidRPr="0070777B">
        <w:rPr>
          <w:rFonts w:eastAsia="Calibri" w:cs="Times New Roman"/>
          <w:szCs w:val="28"/>
        </w:rPr>
        <w:t>Перечень категорий организаций, на которые не распространяются решения местных Советов депутатов об увеличении ставок налога на недвижимость, дополнен организациями потребительской кооперации.</w:t>
      </w:r>
    </w:p>
    <w:p w:rsidR="00394A91" w:rsidRPr="0070777B" w:rsidRDefault="00394A91" w:rsidP="0091018B">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Земельный</w:t>
      </w:r>
      <w:r w:rsidR="00551555" w:rsidRPr="0070777B">
        <w:rPr>
          <w:rFonts w:cs="Times New Roman"/>
          <w:i/>
          <w:iCs/>
          <w:szCs w:val="28"/>
          <w:u w:val="single"/>
        </w:rPr>
        <w:t xml:space="preserve"> </w:t>
      </w:r>
      <w:r w:rsidRPr="0070777B">
        <w:rPr>
          <w:rFonts w:cs="Times New Roman"/>
          <w:i/>
          <w:iCs/>
          <w:szCs w:val="28"/>
          <w:u w:val="single"/>
        </w:rPr>
        <w:t>налог</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Проиндексированы на прогнозный уровень инфляции (на 7,5 %):</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ставки земельного налога на земельные участки, по которым в качестве налоговой базы земельного налога применяется их площадь;</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 xml:space="preserve"> величина кадастровой стоимости земельных участков по видам оценочных зон, при </w:t>
      </w:r>
      <w:proofErr w:type="gramStart"/>
      <w:r w:rsidRPr="0070777B">
        <w:rPr>
          <w:rFonts w:cs="Times New Roman"/>
          <w:szCs w:val="28"/>
        </w:rPr>
        <w:t>не достижении</w:t>
      </w:r>
      <w:proofErr w:type="gramEnd"/>
      <w:r w:rsidRPr="0070777B">
        <w:rPr>
          <w:rFonts w:cs="Times New Roman"/>
          <w:szCs w:val="28"/>
        </w:rPr>
        <w:t xml:space="preserve"> которой в качестве налоговой базы по земельному налогу устанавливается площадь земельного участка;</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ставки земельного налога на сельскохозяйственные земли сельскохозяйственного назначения и средние ставки земельного налога по районам Республики Беларусь</w:t>
      </w:r>
      <w:r w:rsidR="00551555" w:rsidRPr="0070777B">
        <w:rPr>
          <w:rFonts w:cs="Times New Roman"/>
          <w:szCs w:val="28"/>
        </w:rPr>
        <w:t>.</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Кроме того, для сельскохозяйственных земель сельскохозяйственного назначения сокращено количество ставок.</w:t>
      </w:r>
    </w:p>
    <w:p w:rsidR="00394A91" w:rsidRPr="0070777B" w:rsidRDefault="00394A91" w:rsidP="00551555">
      <w:pPr>
        <w:tabs>
          <w:tab w:val="left" w:pos="0"/>
        </w:tabs>
        <w:spacing w:after="0" w:line="240" w:lineRule="auto"/>
        <w:ind w:firstLine="567"/>
        <w:jc w:val="both"/>
        <w:rPr>
          <w:rFonts w:cs="Times New Roman"/>
          <w:szCs w:val="28"/>
        </w:rPr>
      </w:pPr>
      <w:r w:rsidRPr="0070777B">
        <w:rPr>
          <w:rFonts w:eastAsia="Calibri" w:cs="Times New Roman"/>
          <w:szCs w:val="28"/>
        </w:rPr>
        <w:t>Перечень категорий организаций, на которые не распространяются решения местных Советов депутатов об увеличении ставок земельного налога, дополнен организациями потребительской кооперации</w:t>
      </w:r>
      <w:r w:rsidR="00551555" w:rsidRPr="0070777B">
        <w:rPr>
          <w:rFonts w:eastAsia="Calibri" w:cs="Times New Roman"/>
          <w:szCs w:val="28"/>
        </w:rPr>
        <w:t>.</w:t>
      </w:r>
    </w:p>
    <w:p w:rsidR="00394A91" w:rsidRPr="0070777B" w:rsidRDefault="00394A91" w:rsidP="00551555">
      <w:pPr>
        <w:tabs>
          <w:tab w:val="left" w:pos="0"/>
        </w:tabs>
        <w:spacing w:after="0" w:line="240" w:lineRule="auto"/>
        <w:ind w:firstLine="567"/>
        <w:jc w:val="both"/>
        <w:rPr>
          <w:rFonts w:eastAsia="Calibri" w:cs="Times New Roman"/>
          <w:iCs/>
          <w:szCs w:val="28"/>
        </w:rPr>
      </w:pPr>
      <w:proofErr w:type="gramStart"/>
      <w:r w:rsidRPr="0070777B">
        <w:rPr>
          <w:rFonts w:cs="Times New Roman"/>
          <w:szCs w:val="28"/>
        </w:rPr>
        <w:t xml:space="preserve">Отменена льгота по земельному налогу в отношении земельных участков, занятых объектами основных средств, участвующими в производстве либо приеме (получении), преобразовании, </w:t>
      </w:r>
      <w:proofErr w:type="spellStart"/>
      <w:r w:rsidRPr="0070777B">
        <w:rPr>
          <w:rFonts w:cs="Times New Roman"/>
          <w:szCs w:val="28"/>
        </w:rPr>
        <w:t>аккуммулировании</w:t>
      </w:r>
      <w:proofErr w:type="spellEnd"/>
      <w:r w:rsidRPr="0070777B">
        <w:rPr>
          <w:rFonts w:cs="Times New Roman"/>
          <w:szCs w:val="28"/>
        </w:rPr>
        <w:t xml:space="preserve"> и (или) передаче электрической энергии, производимой возобновляемыми источниками энергии; занятых водохранилищами и берегоукрепительными сооружениями, используемыми для производства энергии гидроэлектростанциями, а также земельных участков, предоставленных для строительства, реконструкции таких объектов отменена.</w:t>
      </w:r>
      <w:proofErr w:type="gramEnd"/>
      <w:r w:rsidRPr="0070777B">
        <w:rPr>
          <w:rFonts w:cs="Times New Roman"/>
          <w:szCs w:val="28"/>
        </w:rPr>
        <w:t xml:space="preserve"> В отношении таких земельных участков при исчислении земельного налога применяется понижающий коэффициент в размере 0,1 сроком на 3 (три) года</w:t>
      </w:r>
      <w:r w:rsidRPr="0070777B">
        <w:rPr>
          <w:rFonts w:eastAsia="Calibri" w:cs="Times New Roman"/>
          <w:iCs/>
          <w:szCs w:val="28"/>
        </w:rPr>
        <w:t>.</w:t>
      </w:r>
    </w:p>
    <w:p w:rsidR="00394A91" w:rsidRPr="0070777B" w:rsidRDefault="00394A91" w:rsidP="00551555">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Налог при упрощенной системе налогообложения</w:t>
      </w:r>
      <w:r w:rsidR="00551555" w:rsidRPr="0070777B">
        <w:rPr>
          <w:rFonts w:eastAsia="Calibri" w:cs="Times New Roman"/>
          <w:bCs/>
          <w:i/>
          <w:iCs/>
          <w:szCs w:val="28"/>
          <w:u w:val="single"/>
        </w:rPr>
        <w:t xml:space="preserve"> </w:t>
      </w:r>
      <w:r w:rsidRPr="0070777B">
        <w:rPr>
          <w:rFonts w:eastAsia="Calibri" w:cs="Times New Roman"/>
          <w:bCs/>
          <w:i/>
          <w:iCs/>
          <w:szCs w:val="28"/>
          <w:u w:val="single"/>
        </w:rPr>
        <w:t>(УСН)</w:t>
      </w:r>
    </w:p>
    <w:p w:rsidR="00394A91" w:rsidRPr="0070777B" w:rsidRDefault="00394A91" w:rsidP="00551555">
      <w:pPr>
        <w:tabs>
          <w:tab w:val="left" w:pos="0"/>
        </w:tabs>
        <w:autoSpaceDE w:val="0"/>
        <w:autoSpaceDN w:val="0"/>
        <w:adjustRightInd w:val="0"/>
        <w:spacing w:after="0" w:line="240" w:lineRule="auto"/>
        <w:ind w:firstLine="567"/>
        <w:jc w:val="both"/>
        <w:rPr>
          <w:rFonts w:cs="Times New Roman"/>
          <w:szCs w:val="28"/>
        </w:rPr>
      </w:pPr>
      <w:r w:rsidRPr="0070777B">
        <w:rPr>
          <w:rFonts w:eastAsia="Calibri" w:cs="Times New Roman"/>
          <w:szCs w:val="28"/>
        </w:rPr>
        <w:t>По предложению Республиканского союза туристической индустрии в Коде</w:t>
      </w:r>
      <w:proofErr w:type="gramStart"/>
      <w:r w:rsidRPr="0070777B">
        <w:rPr>
          <w:rFonts w:eastAsia="Calibri" w:cs="Times New Roman"/>
          <w:szCs w:val="28"/>
        </w:rPr>
        <w:t>кс вкл</w:t>
      </w:r>
      <w:proofErr w:type="gramEnd"/>
      <w:r w:rsidRPr="0070777B">
        <w:rPr>
          <w:rFonts w:eastAsia="Calibri" w:cs="Times New Roman"/>
          <w:szCs w:val="28"/>
        </w:rPr>
        <w:t>ючена норма, предоставляющая</w:t>
      </w:r>
      <w:r w:rsidRPr="0070777B">
        <w:rPr>
          <w:rFonts w:cs="Times New Roman"/>
          <w:szCs w:val="28"/>
        </w:rPr>
        <w:t xml:space="preserve"> с 1 января 2024 года</w:t>
      </w:r>
      <w:r w:rsidRPr="0070777B">
        <w:rPr>
          <w:rFonts w:eastAsia="Calibri" w:cs="Times New Roman"/>
          <w:szCs w:val="28"/>
        </w:rPr>
        <w:t xml:space="preserve"> юридическим</w:t>
      </w:r>
      <w:r w:rsidRPr="0070777B">
        <w:rPr>
          <w:rFonts w:cs="Times New Roman"/>
          <w:szCs w:val="28"/>
        </w:rPr>
        <w:t xml:space="preserve"> лицам, осуществляющим деятельность хостелов в не принадлежащих им капитальных строениях, </w:t>
      </w:r>
      <w:r w:rsidRPr="0070777B">
        <w:rPr>
          <w:rFonts w:eastAsia="Calibri" w:cs="Times New Roman"/>
          <w:szCs w:val="28"/>
        </w:rPr>
        <w:t xml:space="preserve">право применения УСН </w:t>
      </w:r>
      <w:r w:rsidRPr="0070777B">
        <w:rPr>
          <w:rFonts w:cs="Times New Roman"/>
          <w:szCs w:val="28"/>
        </w:rPr>
        <w:t xml:space="preserve">при наличии у них </w:t>
      </w:r>
      <w:r w:rsidRPr="0070777B">
        <w:rPr>
          <w:rFonts w:cs="Times New Roman"/>
          <w:szCs w:val="28"/>
        </w:rPr>
        <w:lastRenderedPageBreak/>
        <w:t xml:space="preserve">сертификата соответствия, выданного на оказание услуг гостиниц. Это позволит </w:t>
      </w:r>
      <w:r w:rsidR="00551555" w:rsidRPr="0070777B">
        <w:rPr>
          <w:rFonts w:cs="Times New Roman"/>
          <w:szCs w:val="28"/>
        </w:rPr>
        <w:t>выровнять</w:t>
      </w:r>
      <w:r w:rsidRPr="0070777B">
        <w:rPr>
          <w:rFonts w:cs="Times New Roman"/>
          <w:szCs w:val="28"/>
        </w:rPr>
        <w:t xml:space="preserve"> условия применения УСН организациями, оказывающими услуги гостиниц, независимо от классификации их деятельности и места ее осуществления.</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szCs w:val="28"/>
        </w:rPr>
      </w:pPr>
      <w:r w:rsidRPr="0070777B">
        <w:rPr>
          <w:rFonts w:eastAsia="Calibri" w:cs="Times New Roman"/>
          <w:b/>
          <w:bCs/>
          <w:i/>
          <w:iCs/>
          <w:szCs w:val="28"/>
        </w:rPr>
        <w:t>Примечание:</w:t>
      </w:r>
      <w:r w:rsidRPr="0070777B">
        <w:rPr>
          <w:rFonts w:eastAsia="Calibri" w:cs="Times New Roman"/>
          <w:i/>
          <w:iCs/>
          <w:szCs w:val="28"/>
        </w:rPr>
        <w:t xml:space="preserve"> </w:t>
      </w:r>
      <w:r w:rsidRPr="0070777B">
        <w:rPr>
          <w:rFonts w:eastAsia="Calibri" w:cs="Times New Roman"/>
          <w:szCs w:val="28"/>
        </w:rPr>
        <w:t xml:space="preserve">Кодексом установлен запрет на применение УСН в отношении организаций, предоставляющих в возмездное пользование недвижимое </w:t>
      </w:r>
      <w:proofErr w:type="gramStart"/>
      <w:r w:rsidRPr="0070777B">
        <w:rPr>
          <w:rFonts w:eastAsia="Calibri" w:cs="Times New Roman"/>
          <w:szCs w:val="28"/>
        </w:rPr>
        <w:t>имущество</w:t>
      </w:r>
      <w:proofErr w:type="gramEnd"/>
      <w:r w:rsidRPr="0070777B">
        <w:rPr>
          <w:rFonts w:eastAsia="Calibri" w:cs="Times New Roman"/>
          <w:szCs w:val="28"/>
        </w:rPr>
        <w:t xml:space="preserve"> не принадлежащее им. Такой запрет до 2024 года распространялся и на хостелы (деятельность которых классифицируется как предоставление</w:t>
      </w:r>
      <w:r w:rsidRPr="0070777B">
        <w:rPr>
          <w:rStyle w:val="word-wrapper"/>
          <w:rFonts w:cs="Times New Roman"/>
          <w:szCs w:val="28"/>
          <w:shd w:val="clear" w:color="auto" w:fill="FFFFFF"/>
        </w:rPr>
        <w:t xml:space="preserve"> жилья на выходные дни и прочие периоды краткосрочного проживания)</w:t>
      </w:r>
      <w:r w:rsidRPr="0070777B">
        <w:rPr>
          <w:rFonts w:eastAsia="Calibri" w:cs="Times New Roman"/>
          <w:szCs w:val="28"/>
        </w:rPr>
        <w:t>.</w:t>
      </w:r>
    </w:p>
    <w:p w:rsidR="00394A91" w:rsidRPr="0070777B" w:rsidRDefault="00394A91" w:rsidP="00551555">
      <w:pPr>
        <w:widowControl w:val="0"/>
        <w:tabs>
          <w:tab w:val="left" w:pos="0"/>
        </w:tabs>
        <w:spacing w:after="0" w:line="240" w:lineRule="auto"/>
        <w:jc w:val="center"/>
        <w:rPr>
          <w:rFonts w:cs="Times New Roman"/>
          <w:bCs/>
          <w:i/>
          <w:iCs/>
          <w:szCs w:val="28"/>
          <w:u w:val="single"/>
        </w:rPr>
      </w:pPr>
      <w:r w:rsidRPr="0070777B">
        <w:rPr>
          <w:rFonts w:cs="Times New Roman"/>
          <w:bCs/>
          <w:i/>
          <w:iCs/>
          <w:szCs w:val="28"/>
          <w:u w:val="single"/>
        </w:rPr>
        <w:t>Единый налог для производителей сельскохозяйственной продукции</w:t>
      </w:r>
    </w:p>
    <w:p w:rsidR="00394A91" w:rsidRPr="0070777B" w:rsidRDefault="00394A91" w:rsidP="00551555">
      <w:pPr>
        <w:widowControl w:val="0"/>
        <w:tabs>
          <w:tab w:val="left" w:pos="0"/>
        </w:tabs>
        <w:spacing w:after="0" w:line="240" w:lineRule="auto"/>
        <w:ind w:firstLine="567"/>
        <w:jc w:val="both"/>
        <w:rPr>
          <w:rFonts w:cs="Times New Roman"/>
          <w:szCs w:val="28"/>
        </w:rPr>
      </w:pPr>
      <w:r w:rsidRPr="0070777B">
        <w:rPr>
          <w:rFonts w:cs="Times New Roman"/>
          <w:szCs w:val="28"/>
        </w:rPr>
        <w:t xml:space="preserve">С 2024 года резидентам свободных (особых) экономических зон, специального туристско-рекреационного парка «Августовский канал», Парка высоких технологий, </w:t>
      </w:r>
      <w:proofErr w:type="gramStart"/>
      <w:r w:rsidRPr="0070777B">
        <w:rPr>
          <w:rFonts w:cs="Times New Roman"/>
          <w:szCs w:val="28"/>
        </w:rPr>
        <w:t>Китайского-Белорусского</w:t>
      </w:r>
      <w:proofErr w:type="gramEnd"/>
      <w:r w:rsidRPr="0070777B">
        <w:rPr>
          <w:rFonts w:cs="Times New Roman"/>
          <w:szCs w:val="28"/>
        </w:rPr>
        <w:t xml:space="preserve"> индустриального парка «Великий камень» предоставляется право применять единый налог для производителей сельскохозяйственной продукции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w:t>
      </w:r>
    </w:p>
    <w:p w:rsidR="00394A91" w:rsidRPr="0070777B" w:rsidRDefault="00394A91" w:rsidP="00551555">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Экологический налог и налог за добычу (изъятие) природных ресурсов</w:t>
      </w:r>
    </w:p>
    <w:p w:rsidR="00394A91" w:rsidRPr="0070777B" w:rsidRDefault="00394A91" w:rsidP="00551555">
      <w:pPr>
        <w:tabs>
          <w:tab w:val="left" w:pos="0"/>
        </w:tabs>
        <w:spacing w:after="0" w:line="240" w:lineRule="auto"/>
        <w:ind w:firstLine="567"/>
        <w:jc w:val="both"/>
        <w:rPr>
          <w:rFonts w:eastAsia="Calibri" w:cs="Times New Roman"/>
          <w:szCs w:val="28"/>
        </w:rPr>
      </w:pPr>
      <w:r w:rsidRPr="0070777B">
        <w:rPr>
          <w:rFonts w:eastAsia="Calibri" w:cs="Times New Roman"/>
          <w:szCs w:val="28"/>
        </w:rPr>
        <w:t>Проиндексированы ставки экологического налога и налога за добычу (изъятие) природных ресурсов.</w:t>
      </w:r>
    </w:p>
    <w:p w:rsidR="00394A91" w:rsidRPr="0070777B" w:rsidRDefault="00394A91" w:rsidP="00551555">
      <w:pPr>
        <w:tabs>
          <w:tab w:val="left" w:pos="0"/>
        </w:tabs>
        <w:spacing w:after="0" w:line="240" w:lineRule="auto"/>
        <w:ind w:firstLine="567"/>
        <w:jc w:val="both"/>
        <w:rPr>
          <w:rFonts w:eastAsia="Calibri" w:cs="Times New Roman"/>
          <w:iCs/>
          <w:szCs w:val="28"/>
        </w:rPr>
      </w:pPr>
      <w:r w:rsidRPr="0070777B">
        <w:rPr>
          <w:rFonts w:eastAsia="Calibri" w:cs="Times New Roman"/>
          <w:szCs w:val="28"/>
        </w:rPr>
        <w:t>Установлен новый порядок определения налоговой базы по экологическому налогу за хранение отходов производства в ситуациях, когда организации не ведут должным образом учет отходов производства</w:t>
      </w:r>
      <w:r w:rsidRPr="0070777B">
        <w:rPr>
          <w:rFonts w:eastAsia="Calibri" w:cs="Times New Roman"/>
          <w:iCs/>
          <w:szCs w:val="28"/>
        </w:rPr>
        <w:t>.</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iCs/>
          <w:szCs w:val="28"/>
        </w:rPr>
      </w:pPr>
      <w:r w:rsidRPr="0070777B">
        <w:rPr>
          <w:rFonts w:eastAsia="Calibri" w:cs="Times New Roman"/>
          <w:iCs/>
          <w:szCs w:val="28"/>
        </w:rPr>
        <w:t xml:space="preserve">В таких случаях налоговая база будет определяться исходя из лимита </w:t>
      </w:r>
      <w:r w:rsidRPr="0070777B">
        <w:rPr>
          <w:rFonts w:cs="Times New Roman"/>
          <w:szCs w:val="28"/>
        </w:rPr>
        <w:t xml:space="preserve">отходов производства, установленного в разрешениях (количества отходов производства, необходимого для перевозки одной транспортной единицей на объекты захоронения, обезвреживания и (или) использования таких отходов), </w:t>
      </w:r>
      <w:proofErr w:type="gramStart"/>
      <w:r w:rsidRPr="0070777B">
        <w:rPr>
          <w:rFonts w:cs="Times New Roman"/>
          <w:szCs w:val="28"/>
        </w:rPr>
        <w:t>а</w:t>
      </w:r>
      <w:proofErr w:type="gramEnd"/>
      <w:r w:rsidRPr="0070777B">
        <w:rPr>
          <w:rFonts w:cs="Times New Roman"/>
          <w:szCs w:val="28"/>
        </w:rPr>
        <w:t xml:space="preserve"> не исходя из </w:t>
      </w:r>
      <w:r w:rsidRPr="0070777B">
        <w:rPr>
          <w:rFonts w:eastAsia="Calibri" w:cs="Times New Roman"/>
          <w:iCs/>
          <w:szCs w:val="28"/>
        </w:rPr>
        <w:t>фактических объемов отходов производства, направленных на хранение в налоговом периоде.</w:t>
      </w:r>
    </w:p>
    <w:p w:rsidR="00394A91" w:rsidRPr="0070777B" w:rsidRDefault="00394A91" w:rsidP="00551555">
      <w:pPr>
        <w:tabs>
          <w:tab w:val="left" w:pos="0"/>
        </w:tabs>
        <w:spacing w:after="0" w:line="240" w:lineRule="auto"/>
        <w:jc w:val="center"/>
        <w:rPr>
          <w:rFonts w:cs="Times New Roman"/>
          <w:i/>
          <w:iCs/>
          <w:szCs w:val="28"/>
          <w:u w:val="single"/>
        </w:rPr>
      </w:pPr>
      <w:r w:rsidRPr="0070777B">
        <w:rPr>
          <w:rFonts w:cs="Times New Roman"/>
          <w:i/>
          <w:iCs/>
          <w:szCs w:val="28"/>
          <w:u w:val="single"/>
        </w:rPr>
        <w:t>Транспортный налог</w:t>
      </w:r>
    </w:p>
    <w:p w:rsidR="00394A91" w:rsidRPr="0070777B" w:rsidRDefault="00394A91" w:rsidP="00551555">
      <w:pPr>
        <w:tabs>
          <w:tab w:val="left" w:pos="0"/>
        </w:tabs>
        <w:spacing w:after="0" w:line="240" w:lineRule="auto"/>
        <w:ind w:firstLine="567"/>
        <w:jc w:val="both"/>
        <w:rPr>
          <w:rFonts w:eastAsia="Calibri" w:cs="Times New Roman"/>
          <w:spacing w:val="-8"/>
          <w:kern w:val="2"/>
          <w:szCs w:val="28"/>
        </w:rPr>
      </w:pPr>
      <w:r w:rsidRPr="0070777B">
        <w:rPr>
          <w:rFonts w:eastAsia="Calibri" w:cs="Times New Roman"/>
          <w:spacing w:val="-8"/>
          <w:kern w:val="2"/>
          <w:szCs w:val="28"/>
        </w:rPr>
        <w:t>Проиндексированы ставки транспортного налога, установленные в белорусских рублях.</w:t>
      </w:r>
    </w:p>
    <w:p w:rsidR="00394A91" w:rsidRPr="0070777B" w:rsidRDefault="00394A91" w:rsidP="00551555">
      <w:pPr>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С 2024 года в случае, когда лизингополучатель </w:t>
      </w:r>
      <w:proofErr w:type="gramStart"/>
      <w:r w:rsidRPr="0070777B">
        <w:rPr>
          <w:rFonts w:eastAsia="Calibri" w:cs="Times New Roman"/>
          <w:szCs w:val="28"/>
        </w:rPr>
        <w:t xml:space="preserve">заключает договор </w:t>
      </w:r>
      <w:proofErr w:type="spellStart"/>
      <w:r w:rsidRPr="0070777B">
        <w:rPr>
          <w:rFonts w:eastAsia="Calibri" w:cs="Times New Roman"/>
          <w:szCs w:val="28"/>
        </w:rPr>
        <w:t>сублизинга</w:t>
      </w:r>
      <w:proofErr w:type="spellEnd"/>
      <w:r w:rsidRPr="0070777B">
        <w:rPr>
          <w:rFonts w:eastAsia="Calibri" w:cs="Times New Roman"/>
          <w:szCs w:val="28"/>
        </w:rPr>
        <w:t xml:space="preserve"> и передает</w:t>
      </w:r>
      <w:proofErr w:type="gramEnd"/>
      <w:r w:rsidRPr="0070777B">
        <w:rPr>
          <w:rFonts w:eastAsia="Calibri" w:cs="Times New Roman"/>
          <w:szCs w:val="28"/>
        </w:rPr>
        <w:t xml:space="preserve"> транспортное средство </w:t>
      </w:r>
      <w:proofErr w:type="spellStart"/>
      <w:r w:rsidRPr="0070777B">
        <w:rPr>
          <w:rFonts w:eastAsia="Calibri" w:cs="Times New Roman"/>
          <w:szCs w:val="28"/>
        </w:rPr>
        <w:t>сублизингополучателю</w:t>
      </w:r>
      <w:proofErr w:type="spellEnd"/>
      <w:r w:rsidRPr="0070777B">
        <w:rPr>
          <w:rFonts w:eastAsia="Calibri" w:cs="Times New Roman"/>
          <w:szCs w:val="28"/>
        </w:rPr>
        <w:t xml:space="preserve">, Плательщиком транспортного налога является </w:t>
      </w:r>
      <w:proofErr w:type="spellStart"/>
      <w:r w:rsidRPr="0070777B">
        <w:rPr>
          <w:rFonts w:eastAsia="Calibri" w:cs="Times New Roman"/>
          <w:szCs w:val="28"/>
        </w:rPr>
        <w:t>сублизингополучатель</w:t>
      </w:r>
      <w:proofErr w:type="spellEnd"/>
      <w:r w:rsidRPr="0070777B">
        <w:rPr>
          <w:rFonts w:eastAsia="Calibri" w:cs="Times New Roman"/>
          <w:szCs w:val="28"/>
        </w:rPr>
        <w:t>.</w:t>
      </w:r>
    </w:p>
    <w:p w:rsidR="00394A91" w:rsidRPr="00C926DD" w:rsidRDefault="00394A91" w:rsidP="00C926DD">
      <w:pPr>
        <w:tabs>
          <w:tab w:val="left" w:pos="0"/>
        </w:tabs>
        <w:autoSpaceDE w:val="0"/>
        <w:autoSpaceDN w:val="0"/>
        <w:adjustRightInd w:val="0"/>
        <w:spacing w:after="0" w:line="240" w:lineRule="exact"/>
        <w:ind w:firstLine="567"/>
        <w:jc w:val="both"/>
        <w:rPr>
          <w:rFonts w:eastAsia="Calibri" w:cs="Times New Roman"/>
          <w:i/>
          <w:sz w:val="24"/>
          <w:szCs w:val="28"/>
        </w:rPr>
      </w:pPr>
      <w:r w:rsidRPr="00C926DD">
        <w:rPr>
          <w:rFonts w:eastAsia="Calibri" w:cs="Times New Roman"/>
          <w:b/>
          <w:bCs/>
          <w:i/>
          <w:sz w:val="24"/>
          <w:szCs w:val="28"/>
        </w:rPr>
        <w:t>Примечание.</w:t>
      </w:r>
      <w:r w:rsidRPr="00C926DD">
        <w:rPr>
          <w:rFonts w:eastAsia="Calibri" w:cs="Times New Roman"/>
          <w:i/>
          <w:sz w:val="24"/>
          <w:szCs w:val="28"/>
        </w:rPr>
        <w:t xml:space="preserve"> В целях признания </w:t>
      </w:r>
      <w:r w:rsidRPr="00C926DD">
        <w:rPr>
          <w:rFonts w:cs="Times New Roman"/>
          <w:i/>
          <w:kern w:val="2"/>
          <w:sz w:val="24"/>
          <w:szCs w:val="28"/>
        </w:rPr>
        <w:t xml:space="preserve">плательщиком налога того субъекта хозяйствования, который фактически использует транспортное средство. </w:t>
      </w:r>
      <w:r w:rsidRPr="00C926DD">
        <w:rPr>
          <w:rFonts w:eastAsia="Calibri" w:cs="Times New Roman"/>
          <w:i/>
          <w:sz w:val="24"/>
          <w:szCs w:val="28"/>
        </w:rPr>
        <w:t>В 2023 году в таких ситуациях плательщиком транспортного налога признается лизингополучатель.</w:t>
      </w:r>
    </w:p>
    <w:p w:rsidR="00394A91" w:rsidRPr="0070777B" w:rsidRDefault="00394A91" w:rsidP="00551555">
      <w:pPr>
        <w:tabs>
          <w:tab w:val="left" w:pos="0"/>
        </w:tabs>
        <w:spacing w:after="0" w:line="240" w:lineRule="auto"/>
        <w:ind w:firstLine="567"/>
        <w:jc w:val="both"/>
        <w:rPr>
          <w:rFonts w:eastAsia="Calibri" w:cs="Times New Roman"/>
          <w:spacing w:val="-8"/>
          <w:kern w:val="2"/>
          <w:szCs w:val="28"/>
        </w:rPr>
      </w:pPr>
      <w:r w:rsidRPr="0070777B">
        <w:rPr>
          <w:rFonts w:eastAsia="Calibri" w:cs="Times New Roman"/>
          <w:spacing w:val="-8"/>
          <w:kern w:val="2"/>
          <w:szCs w:val="28"/>
        </w:rPr>
        <w:t>Предусмотрено исчисление транспортного налога (включая авансовые платежи) по транспортным средствам, с года выпуска которых прошло не более 3 лет, включенным в перечень транспортных средств повышенной комфортности, определяемый Советом Министров Республики Беларусь, по ставкам, увеличенным в 10 раз.</w:t>
      </w:r>
    </w:p>
    <w:p w:rsidR="00394A91" w:rsidRDefault="00394A91" w:rsidP="00551555">
      <w:pPr>
        <w:tabs>
          <w:tab w:val="left" w:pos="0"/>
        </w:tabs>
        <w:autoSpaceDE w:val="0"/>
        <w:autoSpaceDN w:val="0"/>
        <w:adjustRightInd w:val="0"/>
        <w:spacing w:after="0" w:line="240" w:lineRule="auto"/>
        <w:ind w:firstLine="567"/>
        <w:jc w:val="both"/>
        <w:rPr>
          <w:rFonts w:cs="Times New Roman"/>
          <w:i/>
          <w:szCs w:val="28"/>
        </w:rPr>
      </w:pPr>
      <w:r w:rsidRPr="0070777B">
        <w:rPr>
          <w:rFonts w:eastAsia="Calibri" w:cs="Times New Roman"/>
          <w:szCs w:val="28"/>
        </w:rPr>
        <w:lastRenderedPageBreak/>
        <w:t>С 2024 года в</w:t>
      </w:r>
      <w:r w:rsidRPr="0070777B">
        <w:rPr>
          <w:rFonts w:eastAsia="Calibri" w:cs="Times New Roman"/>
          <w:spacing w:val="-8"/>
          <w:kern w:val="2"/>
          <w:szCs w:val="28"/>
        </w:rPr>
        <w:t xml:space="preserve"> связи с </w:t>
      </w:r>
      <w:proofErr w:type="spellStart"/>
      <w:r w:rsidRPr="0070777B">
        <w:rPr>
          <w:rFonts w:eastAsia="Calibri" w:cs="Times New Roman"/>
          <w:spacing w:val="-8"/>
          <w:kern w:val="2"/>
          <w:szCs w:val="28"/>
        </w:rPr>
        <w:t>цифровизацией</w:t>
      </w:r>
      <w:proofErr w:type="spellEnd"/>
      <w:r w:rsidRPr="0070777B">
        <w:rPr>
          <w:rFonts w:eastAsia="Calibri" w:cs="Times New Roman"/>
          <w:spacing w:val="-8"/>
          <w:kern w:val="2"/>
          <w:szCs w:val="28"/>
        </w:rPr>
        <w:t xml:space="preserve"> транспортного налога </w:t>
      </w:r>
      <w:r w:rsidRPr="0070777B">
        <w:rPr>
          <w:rFonts w:eastAsia="Calibri" w:cs="Times New Roman"/>
          <w:szCs w:val="28"/>
        </w:rPr>
        <w:t xml:space="preserve">в отношении транспортного налога с организаций будет применяться </w:t>
      </w:r>
      <w:proofErr w:type="spellStart"/>
      <w:r w:rsidRPr="0070777B">
        <w:rPr>
          <w:rFonts w:eastAsia="Calibri" w:cs="Times New Roman"/>
          <w:szCs w:val="28"/>
        </w:rPr>
        <w:t>префайлинг</w:t>
      </w:r>
      <w:proofErr w:type="spellEnd"/>
      <w:r w:rsidRPr="0070777B">
        <w:rPr>
          <w:rFonts w:eastAsia="Calibri" w:cs="Times New Roman"/>
          <w:szCs w:val="28"/>
        </w:rPr>
        <w:t xml:space="preserve"> (</w:t>
      </w:r>
      <w:r w:rsidRPr="0070777B">
        <w:rPr>
          <w:rFonts w:cs="Times New Roman"/>
          <w:i/>
          <w:szCs w:val="28"/>
        </w:rPr>
        <w:t>предварительное заполнение налоговых деклараций плательщика, исходя из данных, имеющихся в налоговых органах).</w:t>
      </w:r>
    </w:p>
    <w:p w:rsidR="006F0420" w:rsidRPr="0070777B" w:rsidRDefault="006F0420" w:rsidP="006F0420">
      <w:pPr>
        <w:tabs>
          <w:tab w:val="left" w:pos="851"/>
          <w:tab w:val="left" w:pos="993"/>
        </w:tabs>
        <w:autoSpaceDE w:val="0"/>
        <w:autoSpaceDN w:val="0"/>
        <w:adjustRightInd w:val="0"/>
        <w:spacing w:after="0" w:line="240" w:lineRule="auto"/>
        <w:ind w:left="2835"/>
        <w:jc w:val="right"/>
        <w:rPr>
          <w:rFonts w:cs="Times New Roman"/>
          <w:bCs/>
          <w:i/>
          <w:iCs/>
          <w:sz w:val="20"/>
          <w:szCs w:val="20"/>
        </w:rPr>
      </w:pPr>
      <w:r w:rsidRPr="0070777B">
        <w:rPr>
          <w:rFonts w:cs="Times New Roman"/>
          <w:bCs/>
          <w:i/>
          <w:iCs/>
          <w:sz w:val="20"/>
          <w:szCs w:val="20"/>
        </w:rPr>
        <w:t>по материалам Могилевской областной инспекции Министерства по налогам и сборам Республики Беларусь</w:t>
      </w:r>
    </w:p>
    <w:p w:rsidR="006F0420" w:rsidRPr="0070777B" w:rsidRDefault="006F0420" w:rsidP="00551555">
      <w:pPr>
        <w:tabs>
          <w:tab w:val="left" w:pos="0"/>
        </w:tabs>
        <w:autoSpaceDE w:val="0"/>
        <w:autoSpaceDN w:val="0"/>
        <w:adjustRightInd w:val="0"/>
        <w:spacing w:after="0" w:line="240" w:lineRule="auto"/>
        <w:ind w:firstLine="567"/>
        <w:jc w:val="both"/>
        <w:rPr>
          <w:rFonts w:cs="Times New Roman"/>
          <w:i/>
          <w:szCs w:val="28"/>
        </w:rPr>
      </w:pPr>
    </w:p>
    <w:p w:rsidR="007C66C9" w:rsidRPr="0070777B" w:rsidRDefault="007C66C9" w:rsidP="00551555">
      <w:pPr>
        <w:tabs>
          <w:tab w:val="left" w:pos="0"/>
        </w:tabs>
        <w:autoSpaceDE w:val="0"/>
        <w:autoSpaceDN w:val="0"/>
        <w:adjustRightInd w:val="0"/>
        <w:spacing w:after="0" w:line="240" w:lineRule="auto"/>
        <w:ind w:firstLine="567"/>
        <w:jc w:val="both"/>
        <w:rPr>
          <w:rFonts w:cs="Times New Roman"/>
          <w:i/>
          <w:szCs w:val="28"/>
        </w:rPr>
      </w:pPr>
    </w:p>
    <w:p w:rsidR="007C66C9" w:rsidRPr="0070777B" w:rsidRDefault="006F0420" w:rsidP="007C66C9">
      <w:pPr>
        <w:tabs>
          <w:tab w:val="left" w:pos="0"/>
        </w:tabs>
        <w:autoSpaceDE w:val="0"/>
        <w:autoSpaceDN w:val="0"/>
        <w:adjustRightInd w:val="0"/>
        <w:spacing w:after="0" w:line="240" w:lineRule="auto"/>
        <w:jc w:val="center"/>
        <w:rPr>
          <w:rFonts w:cs="Times New Roman"/>
          <w:b/>
          <w:bCs/>
          <w:szCs w:val="28"/>
        </w:rPr>
      </w:pPr>
      <w:r w:rsidRPr="0070777B">
        <w:rPr>
          <w:rFonts w:cs="Times New Roman"/>
          <w:b/>
          <w:bCs/>
          <w:szCs w:val="28"/>
        </w:rPr>
        <w:t>НЕГАТИВНЫЕ ПОСЛЕДСТВИЯ УПОТРЕБЛЕНИЯ АЛКОГОЛЯ</w:t>
      </w:r>
    </w:p>
    <w:p w:rsidR="007C66C9" w:rsidRPr="0070777B" w:rsidRDefault="007C66C9" w:rsidP="007C66C9">
      <w:pPr>
        <w:pStyle w:val="af6"/>
        <w:spacing w:before="0" w:beforeAutospacing="0" w:after="0" w:afterAutospacing="0"/>
        <w:ind w:firstLine="709"/>
        <w:jc w:val="both"/>
        <w:rPr>
          <w:sz w:val="28"/>
          <w:szCs w:val="28"/>
        </w:rPr>
      </w:pPr>
      <w:r w:rsidRPr="0070777B">
        <w:rPr>
          <w:sz w:val="28"/>
          <w:szCs w:val="28"/>
        </w:rPr>
        <w:t xml:space="preserve">Одной из проблем, несущих серьезную угрозу стабильности и развитию общества, здоровью и благополучию нации, значимой по масштабам своего распространения, величине экономических, демографических и нравственных потерь, является пьянство и алкоголизм. </w:t>
      </w:r>
    </w:p>
    <w:p w:rsidR="007C66C9" w:rsidRPr="0070777B" w:rsidRDefault="007C66C9" w:rsidP="007C66C9">
      <w:pPr>
        <w:pStyle w:val="12"/>
        <w:ind w:firstLine="709"/>
        <w:jc w:val="both"/>
        <w:rPr>
          <w:spacing w:val="-4"/>
          <w:sz w:val="28"/>
          <w:szCs w:val="28"/>
        </w:rPr>
      </w:pPr>
      <w:r w:rsidRPr="0070777B">
        <w:rPr>
          <w:spacing w:val="-4"/>
          <w:sz w:val="28"/>
          <w:szCs w:val="28"/>
        </w:rPr>
        <w:t xml:space="preserve">Наибольшее негативное влияние на здоровье и жизнь населения оказывают продажа и потребление крепких алкогольных напитков. </w:t>
      </w:r>
    </w:p>
    <w:p w:rsidR="007C66C9" w:rsidRPr="0070777B" w:rsidRDefault="007C66C9" w:rsidP="00373E13">
      <w:pPr>
        <w:autoSpaceDE w:val="0"/>
        <w:autoSpaceDN w:val="0"/>
        <w:adjustRightInd w:val="0"/>
        <w:spacing w:after="0"/>
        <w:ind w:firstLine="750"/>
        <w:jc w:val="both"/>
        <w:rPr>
          <w:rFonts w:cs="Times New Roman"/>
          <w:szCs w:val="28"/>
        </w:rPr>
      </w:pPr>
      <w:r w:rsidRPr="0070777B">
        <w:rPr>
          <w:rFonts w:cs="Times New Roman"/>
          <w:i/>
          <w:szCs w:val="28"/>
        </w:rPr>
        <w:t>Доказано, что увеличение уровня продажи водки населению всего на 1 л сопровождается ростом уровня общей смертности на 4,6% (среди мужчин – на 4,7%, женщин – на 4,2%). При этом основной рост данного показателя дают самоубийства (на 4,7%), убийства (на 6,8%), гибель от внешних причин (на 5,0%), от травм и несчастных случаев (на 5,5%).</w:t>
      </w:r>
    </w:p>
    <w:p w:rsidR="007C66C9" w:rsidRPr="0070777B" w:rsidRDefault="007C66C9" w:rsidP="00373E13">
      <w:pPr>
        <w:autoSpaceDE w:val="0"/>
        <w:autoSpaceDN w:val="0"/>
        <w:adjustRightInd w:val="0"/>
        <w:spacing w:after="0"/>
        <w:ind w:firstLine="750"/>
        <w:jc w:val="both"/>
        <w:rPr>
          <w:rFonts w:cs="Times New Roman"/>
          <w:szCs w:val="28"/>
        </w:rPr>
      </w:pPr>
      <w:r w:rsidRPr="0070777B">
        <w:rPr>
          <w:rFonts w:cs="Times New Roman"/>
          <w:szCs w:val="28"/>
        </w:rPr>
        <w:t xml:space="preserve">Доступность алкогольных, слабоалкогольных напитков и пива, их повсеместная реализация совместно с иными группами товаров сформировали в обществе лояльное к ним отношение, фактически сгладив отличие между спиртным и продуктами питания. Подобное положение способствует алкоголизации населения и, соответственно, увеличению числа лиц, совершающих правонарушения в состоянии опьянения. </w:t>
      </w:r>
    </w:p>
    <w:p w:rsidR="007C66C9" w:rsidRPr="0070777B" w:rsidRDefault="007C66C9" w:rsidP="00373E13">
      <w:pPr>
        <w:spacing w:after="0"/>
        <w:ind w:firstLine="709"/>
        <w:jc w:val="both"/>
        <w:rPr>
          <w:rFonts w:cs="Times New Roman"/>
          <w:b/>
          <w:spacing w:val="-4"/>
          <w:szCs w:val="28"/>
        </w:rPr>
      </w:pPr>
      <w:r w:rsidRPr="0070777B">
        <w:rPr>
          <w:rFonts w:cs="Times New Roman"/>
          <w:b/>
          <w:spacing w:val="-4"/>
          <w:szCs w:val="28"/>
        </w:rPr>
        <w:t xml:space="preserve">За последние пять лет число граждан, страдающих хроническим алкоголизмом и состоящих под диспансерным </w:t>
      </w:r>
      <w:r w:rsidRPr="0070777B">
        <w:rPr>
          <w:rFonts w:cs="Times New Roman"/>
          <w:b/>
          <w:spacing w:val="-12"/>
          <w:szCs w:val="28"/>
        </w:rPr>
        <w:t>наблюдением у врачей-психиатров-наркологов,</w:t>
      </w:r>
      <w:r w:rsidRPr="0070777B">
        <w:rPr>
          <w:rFonts w:cs="Times New Roman"/>
          <w:b/>
          <w:spacing w:val="-4"/>
          <w:szCs w:val="28"/>
        </w:rPr>
        <w:t xml:space="preserve"> </w:t>
      </w:r>
      <w:r w:rsidRPr="0070777B">
        <w:rPr>
          <w:rFonts w:cs="Times New Roman"/>
          <w:b/>
          <w:i/>
          <w:spacing w:val="-4"/>
          <w:szCs w:val="28"/>
        </w:rPr>
        <w:t>в Могилевской области</w:t>
      </w:r>
      <w:r w:rsidRPr="0070777B">
        <w:rPr>
          <w:rFonts w:cs="Times New Roman"/>
          <w:b/>
          <w:spacing w:val="-4"/>
          <w:szCs w:val="28"/>
        </w:rPr>
        <w:t xml:space="preserve"> уменьшилось на 11,1%. </w:t>
      </w:r>
    </w:p>
    <w:p w:rsidR="007C66C9" w:rsidRPr="0070777B" w:rsidRDefault="007C66C9" w:rsidP="00373E13">
      <w:pPr>
        <w:spacing w:after="0"/>
        <w:ind w:firstLine="709"/>
        <w:jc w:val="both"/>
        <w:rPr>
          <w:rFonts w:cs="Times New Roman"/>
          <w:spacing w:val="-8"/>
          <w:szCs w:val="28"/>
        </w:rPr>
      </w:pPr>
      <w:r w:rsidRPr="0070777B">
        <w:rPr>
          <w:rFonts w:cs="Times New Roman"/>
          <w:bCs/>
          <w:i/>
          <w:spacing w:val="-8"/>
          <w:szCs w:val="28"/>
        </w:rPr>
        <w:t xml:space="preserve">В Могилёвской области </w:t>
      </w:r>
      <w:r w:rsidRPr="0070777B">
        <w:rPr>
          <w:rFonts w:cs="Times New Roman"/>
          <w:bCs/>
          <w:spacing w:val="-8"/>
          <w:szCs w:val="28"/>
        </w:rPr>
        <w:t>на 1 января 2024 года под диспансерным</w:t>
      </w:r>
      <w:r w:rsidRPr="0070777B">
        <w:rPr>
          <w:rFonts w:cs="Times New Roman"/>
          <w:spacing w:val="-8"/>
          <w:szCs w:val="28"/>
        </w:rPr>
        <w:t xml:space="preserve"> наблюдением врачей-психиатров-наркологов состоит 16216 человек с алкоголизмом (1638,5 на 100 тыс. населения), из них женщин – 3605 (680,8 на 100 тыс. населения). </w:t>
      </w:r>
    </w:p>
    <w:p w:rsidR="007C66C9" w:rsidRPr="0070777B" w:rsidRDefault="007C66C9" w:rsidP="00373E13">
      <w:pPr>
        <w:spacing w:after="0"/>
        <w:ind w:firstLine="709"/>
        <w:jc w:val="both"/>
        <w:rPr>
          <w:rFonts w:cs="Times New Roman"/>
          <w:spacing w:val="-8"/>
          <w:szCs w:val="28"/>
        </w:rPr>
      </w:pPr>
      <w:r w:rsidRPr="0070777B">
        <w:rPr>
          <w:rFonts w:cs="Times New Roman"/>
          <w:spacing w:val="-8"/>
          <w:szCs w:val="28"/>
        </w:rPr>
        <w:t xml:space="preserve">По сравнению с прошлым годом ситуация улучшилась: на 1 января 2023 года под диспансерным наблюдением врачей-психиатров-наркологов состояло 16683 человека с алкоголизмом (1666,9 на 100 тыс. населения), из них женщин – 3728 (696,6 на 100 тыс. населения). </w:t>
      </w:r>
    </w:p>
    <w:p w:rsidR="007C66C9" w:rsidRPr="0070777B" w:rsidRDefault="007C66C9" w:rsidP="00373E13">
      <w:pPr>
        <w:spacing w:after="0"/>
        <w:ind w:firstLine="709"/>
        <w:jc w:val="both"/>
        <w:rPr>
          <w:rFonts w:cs="Times New Roman"/>
          <w:szCs w:val="28"/>
        </w:rPr>
      </w:pPr>
      <w:r w:rsidRPr="0070777B">
        <w:rPr>
          <w:rFonts w:cs="Times New Roman"/>
          <w:szCs w:val="28"/>
        </w:rPr>
        <w:t>Однако</w:t>
      </w:r>
      <w:proofErr w:type="gramStart"/>
      <w:r w:rsidRPr="0070777B">
        <w:rPr>
          <w:rFonts w:cs="Times New Roman"/>
          <w:szCs w:val="28"/>
        </w:rPr>
        <w:t>,</w:t>
      </w:r>
      <w:proofErr w:type="gramEnd"/>
      <w:r w:rsidRPr="0070777B">
        <w:rPr>
          <w:rFonts w:cs="Times New Roman"/>
          <w:szCs w:val="28"/>
        </w:rPr>
        <w:t xml:space="preserve"> на 25% выросло количество лиц, состоящих под наблюдением врачей-психиатров-наркологов по поводу перенесенных алкогольных психозов (144 на 01.01.2023 и 180 на 01.01.2024).</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Кроме негативного влияния на демографическую ситуацию, </w:t>
      </w:r>
      <w:r w:rsidRPr="0070777B">
        <w:rPr>
          <w:rFonts w:cs="Times New Roman"/>
          <w:b/>
          <w:szCs w:val="28"/>
        </w:rPr>
        <w:t>потребление алкоголя подрывает и экономику страны</w:t>
      </w:r>
      <w:r w:rsidRPr="0070777B">
        <w:rPr>
          <w:rFonts w:cs="Times New Roman"/>
          <w:szCs w:val="28"/>
        </w:rPr>
        <w:t xml:space="preserve">. Экономические затраты государства, связанные с последствиями потребления населением алкоголя, включают не только прямые расходы на лечение медицинских последствий, но </w:t>
      </w:r>
      <w:r w:rsidRPr="0070777B">
        <w:rPr>
          <w:rFonts w:cs="Times New Roman"/>
          <w:szCs w:val="28"/>
        </w:rPr>
        <w:lastRenderedPageBreak/>
        <w:t xml:space="preserve">и затраты на систему охраны правопорядка, социальной помощи, а также уменьшение доходов в связи со снижением производительности труда, высоким уровнем травматизма, </w:t>
      </w:r>
      <w:proofErr w:type="spellStart"/>
      <w:r w:rsidRPr="0070777B">
        <w:rPr>
          <w:rFonts w:cs="Times New Roman"/>
          <w:szCs w:val="28"/>
        </w:rPr>
        <w:t>инвалидизации</w:t>
      </w:r>
      <w:proofErr w:type="spellEnd"/>
      <w:r w:rsidRPr="0070777B">
        <w:rPr>
          <w:rFonts w:cs="Times New Roman"/>
          <w:szCs w:val="28"/>
        </w:rPr>
        <w:t xml:space="preserve"> и смертности, пожарами и авариями.</w:t>
      </w:r>
    </w:p>
    <w:p w:rsidR="007C66C9" w:rsidRPr="0070777B" w:rsidRDefault="007C66C9" w:rsidP="00373E13">
      <w:pPr>
        <w:spacing w:after="0"/>
        <w:ind w:firstLine="709"/>
        <w:jc w:val="both"/>
        <w:rPr>
          <w:rFonts w:cs="Times New Roman"/>
          <w:szCs w:val="28"/>
        </w:rPr>
      </w:pPr>
      <w:r w:rsidRPr="0070777B">
        <w:rPr>
          <w:rFonts w:cs="Times New Roman"/>
          <w:szCs w:val="28"/>
        </w:rPr>
        <w:t xml:space="preserve">Чрезмерное употребление алкоголя является существенным фактором глобального бремени болезней и </w:t>
      </w:r>
      <w:r w:rsidRPr="0070777B">
        <w:rPr>
          <w:rFonts w:cs="Times New Roman"/>
          <w:b/>
          <w:szCs w:val="28"/>
        </w:rPr>
        <w:t>третьим в мире ведущим фактором риска</w:t>
      </w:r>
      <w:r w:rsidRPr="0070777B">
        <w:rPr>
          <w:rFonts w:cs="Times New Roman"/>
          <w:szCs w:val="28"/>
        </w:rPr>
        <w:t>, вызывающим преждевременные случаи смерти и инвалидности.</w:t>
      </w:r>
    </w:p>
    <w:p w:rsidR="007C66C9" w:rsidRPr="0070777B" w:rsidRDefault="007C66C9" w:rsidP="00373E13">
      <w:pPr>
        <w:spacing w:after="0"/>
        <w:ind w:firstLine="709"/>
        <w:jc w:val="both"/>
        <w:rPr>
          <w:rFonts w:cs="Times New Roman"/>
          <w:spacing w:val="-4"/>
          <w:szCs w:val="28"/>
        </w:rPr>
      </w:pPr>
      <w:r w:rsidRPr="0070777B">
        <w:rPr>
          <w:rFonts w:cs="Times New Roman"/>
          <w:spacing w:val="-4"/>
          <w:szCs w:val="28"/>
        </w:rPr>
        <w:t>По оценкам ВОЗ, в мире от заболеваний, связанных с употреблением алкоголя, в среднем умирает от 2 до 3 млн. человек в год, в том числе около 400 тыс. молодых людей в возрасте 15–29 лет.</w:t>
      </w:r>
    </w:p>
    <w:p w:rsidR="007C66C9" w:rsidRPr="0070777B" w:rsidRDefault="007C66C9" w:rsidP="00373E13">
      <w:pPr>
        <w:spacing w:after="0"/>
        <w:ind w:firstLine="709"/>
        <w:jc w:val="both"/>
        <w:rPr>
          <w:rFonts w:cs="Times New Roman"/>
          <w:b/>
          <w:szCs w:val="28"/>
        </w:rPr>
      </w:pPr>
      <w:r w:rsidRPr="0070777B">
        <w:rPr>
          <w:rFonts w:cs="Times New Roman"/>
          <w:b/>
          <w:spacing w:val="-4"/>
          <w:szCs w:val="28"/>
        </w:rPr>
        <w:t>Один пьющий человек наносит прямой или косвенный ущерб</w:t>
      </w:r>
      <w:r w:rsidRPr="0070777B">
        <w:rPr>
          <w:rFonts w:cs="Times New Roman"/>
          <w:b/>
          <w:szCs w:val="28"/>
        </w:rPr>
        <w:t xml:space="preserve"> </w:t>
      </w:r>
      <w:r w:rsidRPr="0070777B">
        <w:rPr>
          <w:rFonts w:cs="Times New Roman"/>
          <w:b/>
          <w:spacing w:val="-8"/>
          <w:szCs w:val="28"/>
        </w:rPr>
        <w:t>минимум</w:t>
      </w:r>
      <w:r w:rsidRPr="0070777B">
        <w:rPr>
          <w:rFonts w:cs="Times New Roman"/>
          <w:b/>
          <w:spacing w:val="-16"/>
          <w:szCs w:val="28"/>
        </w:rPr>
        <w:t xml:space="preserve"> 9–10 лицам, </w:t>
      </w:r>
      <w:r w:rsidRPr="0070777B">
        <w:rPr>
          <w:rFonts w:cs="Times New Roman"/>
          <w:b/>
          <w:spacing w:val="-12"/>
          <w:szCs w:val="28"/>
        </w:rPr>
        <w:t>непосредственно</w:t>
      </w:r>
      <w:r w:rsidRPr="0070777B">
        <w:rPr>
          <w:rFonts w:cs="Times New Roman"/>
          <w:b/>
          <w:spacing w:val="-16"/>
          <w:szCs w:val="28"/>
        </w:rPr>
        <w:t xml:space="preserve"> </w:t>
      </w:r>
      <w:r w:rsidRPr="0070777B">
        <w:rPr>
          <w:rFonts w:cs="Times New Roman"/>
          <w:b/>
          <w:spacing w:val="-12"/>
          <w:szCs w:val="28"/>
        </w:rPr>
        <w:t>находящимся</w:t>
      </w:r>
      <w:r w:rsidRPr="0070777B">
        <w:rPr>
          <w:rFonts w:cs="Times New Roman"/>
          <w:b/>
          <w:spacing w:val="-16"/>
          <w:szCs w:val="28"/>
        </w:rPr>
        <w:t xml:space="preserve"> в его </w:t>
      </w:r>
      <w:r w:rsidRPr="0070777B">
        <w:rPr>
          <w:rFonts w:cs="Times New Roman"/>
          <w:b/>
          <w:spacing w:val="-12"/>
          <w:szCs w:val="28"/>
        </w:rPr>
        <w:t>окружении</w:t>
      </w:r>
      <w:r w:rsidRPr="0070777B">
        <w:rPr>
          <w:rFonts w:cs="Times New Roman"/>
          <w:b/>
          <w:spacing w:val="-16"/>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Неблагоприятные последствия, связанные с приемом алкоголя, имеют место даже при однократном употреблении самых малых доз спиртных напитков.</w:t>
      </w:r>
    </w:p>
    <w:p w:rsidR="007C66C9" w:rsidRPr="0070777B" w:rsidRDefault="007C66C9" w:rsidP="00373E13">
      <w:pPr>
        <w:spacing w:after="0"/>
        <w:ind w:firstLine="709"/>
        <w:jc w:val="both"/>
        <w:rPr>
          <w:rFonts w:cs="Times New Roman"/>
          <w:szCs w:val="28"/>
        </w:rPr>
      </w:pPr>
      <w:r w:rsidRPr="0070777B">
        <w:rPr>
          <w:rFonts w:cs="Times New Roman"/>
          <w:szCs w:val="28"/>
        </w:rPr>
        <w:t>Учеными доказано, что</w:t>
      </w:r>
      <w:r w:rsidRPr="0070777B">
        <w:rPr>
          <w:rFonts w:cs="Times New Roman"/>
          <w:b/>
          <w:szCs w:val="28"/>
        </w:rPr>
        <w:t xml:space="preserve"> нет безопасных, а тем более полезных доз алкоголя</w:t>
      </w:r>
      <w:r w:rsidRPr="0070777B">
        <w:rPr>
          <w:rFonts w:cs="Times New Roman"/>
          <w:szCs w:val="28"/>
        </w:rPr>
        <w:t xml:space="preserve">. Алкоголь является токсическим веществом, он </w:t>
      </w:r>
      <w:proofErr w:type="gramStart"/>
      <w:r w:rsidRPr="0070777B">
        <w:rPr>
          <w:rFonts w:cs="Times New Roman"/>
          <w:szCs w:val="28"/>
        </w:rPr>
        <w:t>действует</w:t>
      </w:r>
      <w:proofErr w:type="gramEnd"/>
      <w:r w:rsidRPr="0070777B">
        <w:rPr>
          <w:rFonts w:cs="Times New Roman"/>
          <w:szCs w:val="28"/>
        </w:rPr>
        <w:t xml:space="preserve"> прежде всего на клетки головного мозга, парализуя их. </w:t>
      </w:r>
    </w:p>
    <w:p w:rsidR="007C66C9" w:rsidRPr="0070777B" w:rsidRDefault="007C66C9" w:rsidP="007C66C9">
      <w:pPr>
        <w:pStyle w:val="af6"/>
        <w:spacing w:before="0" w:beforeAutospacing="0" w:after="0" w:afterAutospacing="0"/>
        <w:ind w:firstLine="709"/>
        <w:jc w:val="both"/>
        <w:rPr>
          <w:sz w:val="28"/>
          <w:szCs w:val="28"/>
        </w:rPr>
      </w:pPr>
      <w:r w:rsidRPr="0070777B">
        <w:rPr>
          <w:sz w:val="28"/>
          <w:szCs w:val="28"/>
        </w:rPr>
        <w:t xml:space="preserve">При регулярном приеме алкогольных напитков промежуточный продукт окисления алкоголя </w:t>
      </w:r>
      <w:r w:rsidRPr="0070777B">
        <w:rPr>
          <w:i/>
          <w:sz w:val="28"/>
          <w:szCs w:val="28"/>
        </w:rPr>
        <w:t>(ацетальдегид)</w:t>
      </w:r>
      <w:r w:rsidRPr="0070777B">
        <w:rPr>
          <w:sz w:val="28"/>
          <w:szCs w:val="28"/>
        </w:rPr>
        <w:t xml:space="preserve"> может приводить к образованию специфических веществ типа морфина, способствуя </w:t>
      </w:r>
      <w:r w:rsidRPr="0070777B">
        <w:rPr>
          <w:b/>
          <w:spacing w:val="-8"/>
          <w:sz w:val="28"/>
          <w:szCs w:val="28"/>
        </w:rPr>
        <w:t>формированию зависимости</w:t>
      </w:r>
      <w:r w:rsidRPr="0070777B">
        <w:rPr>
          <w:spacing w:val="-8"/>
          <w:sz w:val="28"/>
          <w:szCs w:val="28"/>
        </w:rPr>
        <w:t>, аналогичной пристрастию к наркотикам, –</w:t>
      </w:r>
      <w:r w:rsidRPr="0070777B">
        <w:rPr>
          <w:sz w:val="28"/>
          <w:szCs w:val="28"/>
        </w:rPr>
        <w:t xml:space="preserve"> болезненному влечению к алкоголю, лежащему в основе синдрома зависимости от алкоголя.</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детском и подростковом возрасте разрушительное действие </w:t>
      </w:r>
      <w:r w:rsidRPr="0070777B">
        <w:rPr>
          <w:rFonts w:cs="Times New Roman"/>
          <w:spacing w:val="-8"/>
          <w:szCs w:val="28"/>
        </w:rPr>
        <w:t xml:space="preserve">алкоголя происходит ускоренными темпами. </w:t>
      </w:r>
      <w:r w:rsidRPr="0070777B">
        <w:rPr>
          <w:rFonts w:cs="Times New Roman"/>
          <w:b/>
          <w:spacing w:val="-8"/>
          <w:szCs w:val="28"/>
        </w:rPr>
        <w:t>Молодой, развивающийся</w:t>
      </w:r>
      <w:r w:rsidRPr="0070777B">
        <w:rPr>
          <w:rFonts w:cs="Times New Roman"/>
          <w:b/>
          <w:szCs w:val="28"/>
        </w:rPr>
        <w:t xml:space="preserve"> организм в 6–8 раз быстрее, чем взрослый, привыкает к хмельным напиткам</w:t>
      </w:r>
      <w:r w:rsidRPr="0070777B">
        <w:rPr>
          <w:rFonts w:cs="Times New Roman"/>
          <w:szCs w:val="28"/>
        </w:rPr>
        <w:t>. Установлено, что злоупотребление алкоголем в возрасте до 20 лет приводит к алкоголизму почти в 80% случаев.</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Очевидна связь пьянства и алкоголизма с преступностью. </w:t>
      </w:r>
    </w:p>
    <w:p w:rsidR="007C66C9" w:rsidRPr="0070777B" w:rsidRDefault="007C66C9" w:rsidP="007C66C9">
      <w:pPr>
        <w:pStyle w:val="af7"/>
        <w:spacing w:after="0"/>
        <w:ind w:left="0" w:firstLine="709"/>
        <w:jc w:val="both"/>
        <w:rPr>
          <w:sz w:val="28"/>
          <w:szCs w:val="28"/>
        </w:rPr>
      </w:pPr>
      <w:r w:rsidRPr="0070777B">
        <w:rPr>
          <w:b/>
          <w:sz w:val="28"/>
          <w:szCs w:val="28"/>
        </w:rPr>
        <w:t>Каждое четвертое преступление в стране совершается в состоянии алкогольного опьянения</w:t>
      </w:r>
      <w:r w:rsidRPr="0070777B">
        <w:rPr>
          <w:sz w:val="28"/>
          <w:szCs w:val="28"/>
        </w:rPr>
        <w:t xml:space="preserve">. Доля совершенных «под хмельком» убийств, умышленных причинений тяжких телесных повреждений, грабежей, разбойных нападений, хулиганств достигает 70–80%. </w:t>
      </w:r>
    </w:p>
    <w:p w:rsidR="007C66C9" w:rsidRPr="00C926DD" w:rsidRDefault="007C66C9" w:rsidP="00C926DD">
      <w:pPr>
        <w:spacing w:after="0" w:line="240" w:lineRule="exact"/>
        <w:ind w:firstLine="709"/>
        <w:contextualSpacing/>
        <w:jc w:val="both"/>
        <w:rPr>
          <w:rFonts w:cs="Times New Roman"/>
          <w:i/>
          <w:iCs/>
          <w:sz w:val="24"/>
          <w:szCs w:val="28"/>
        </w:rPr>
      </w:pPr>
      <w:r w:rsidRPr="00C926DD">
        <w:rPr>
          <w:rFonts w:cs="Times New Roman"/>
          <w:b/>
          <w:i/>
          <w:iCs/>
          <w:sz w:val="24"/>
          <w:szCs w:val="28"/>
        </w:rPr>
        <w:t>Справочно:</w:t>
      </w:r>
      <w:r w:rsidRPr="00C926DD">
        <w:rPr>
          <w:rFonts w:cs="Times New Roman"/>
          <w:i/>
          <w:iCs/>
          <w:sz w:val="24"/>
          <w:szCs w:val="28"/>
        </w:rPr>
        <w:t xml:space="preserve"> на 01.01.2024 на принудительном наблюдении и лечении у врачей-психиатров-наркологов области находится 3278 пациентов, совершивших преступления и к которым судом применено принудительное лечение от алкоголизма (на 01.01.2023 – 3052 пациента). </w:t>
      </w:r>
    </w:p>
    <w:p w:rsidR="007C66C9" w:rsidRPr="0070777B" w:rsidRDefault="007C66C9" w:rsidP="007C66C9">
      <w:pPr>
        <w:pStyle w:val="af6"/>
        <w:spacing w:before="0" w:beforeAutospacing="0" w:after="0" w:afterAutospacing="0"/>
        <w:ind w:firstLine="709"/>
        <w:jc w:val="both"/>
        <w:rPr>
          <w:sz w:val="28"/>
          <w:szCs w:val="28"/>
        </w:rPr>
      </w:pPr>
      <w:r w:rsidRPr="0070777B">
        <w:rPr>
          <w:sz w:val="28"/>
          <w:szCs w:val="28"/>
        </w:rPr>
        <w:t xml:space="preserve">Профилактикой пьянства, алкоголизма и наркомании в Республике Беларусь непосредственно занимается </w:t>
      </w:r>
      <w:r w:rsidRPr="0070777B">
        <w:rPr>
          <w:b/>
          <w:sz w:val="28"/>
          <w:szCs w:val="28"/>
        </w:rPr>
        <w:t>наркологическая служба</w:t>
      </w:r>
      <w:r w:rsidRPr="0070777B">
        <w:rPr>
          <w:sz w:val="28"/>
          <w:szCs w:val="28"/>
        </w:rPr>
        <w:t>, входящая в систему Министерства здравоохранения. Она взаимодействует не только с органами милиции и здравоохранения, но и с другими министерствами, ведомствами, общественными организациями.</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b/>
          <w:i/>
          <w:szCs w:val="28"/>
        </w:rPr>
        <w:lastRenderedPageBreak/>
        <w:t xml:space="preserve">В Могилёвской области в настоящее время </w:t>
      </w:r>
      <w:r w:rsidRPr="0070777B">
        <w:rPr>
          <w:rFonts w:cs="Times New Roman"/>
          <w:szCs w:val="28"/>
        </w:rPr>
        <w:t xml:space="preserve">функционирует 75 наркологических коек, в том числе 32 для реабилитации зависимых пациентов, имеется 55 мест в отделениях дневного пребывания.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В амбулаторной службе области работает более 40 врачей-наркологов.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В </w:t>
      </w:r>
      <w:proofErr w:type="gramStart"/>
      <w:r w:rsidRPr="0070777B">
        <w:rPr>
          <w:rFonts w:cs="Times New Roman"/>
          <w:szCs w:val="28"/>
        </w:rPr>
        <w:t>Могилёвском</w:t>
      </w:r>
      <w:proofErr w:type="gramEnd"/>
      <w:r w:rsidRPr="0070777B">
        <w:rPr>
          <w:rFonts w:cs="Times New Roman"/>
          <w:szCs w:val="28"/>
        </w:rPr>
        <w:t xml:space="preserve"> областном и Бобруйском наркологических диспансерах работают врачи-психиатры-наркологи, психологи, врачи-психотерапевты, специалисты по социальной работе, социальные работники, непосредственно оказывающие помощь лицам, имеющим проблемы с употреблением алкоголя.</w:t>
      </w:r>
    </w:p>
    <w:p w:rsidR="007C66C9" w:rsidRPr="0070777B" w:rsidRDefault="007C66C9" w:rsidP="00373E13">
      <w:pPr>
        <w:spacing w:after="0"/>
        <w:ind w:firstLine="709"/>
        <w:jc w:val="both"/>
        <w:rPr>
          <w:rFonts w:eastAsia="Calibri" w:cs="Times New Roman"/>
          <w:szCs w:val="28"/>
          <w:lang w:eastAsia="ar-SA"/>
        </w:rPr>
      </w:pPr>
      <w:r w:rsidRPr="0070777B">
        <w:rPr>
          <w:rFonts w:eastAsia="Calibri" w:cs="Times New Roman"/>
          <w:szCs w:val="28"/>
          <w:lang w:eastAsia="ar-SA"/>
        </w:rPr>
        <w:t xml:space="preserve">За 2023 год специализированная наркологическая помощь оказана 11 тыс. пациентам области, что составило 64,3% от общего числа </w:t>
      </w:r>
      <w:proofErr w:type="gramStart"/>
      <w:r w:rsidRPr="0070777B">
        <w:rPr>
          <w:rFonts w:eastAsia="Calibri" w:cs="Times New Roman"/>
          <w:szCs w:val="28"/>
          <w:lang w:eastAsia="ar-SA"/>
        </w:rPr>
        <w:t>находящихся</w:t>
      </w:r>
      <w:proofErr w:type="gramEnd"/>
      <w:r w:rsidRPr="0070777B">
        <w:rPr>
          <w:rFonts w:eastAsia="Calibri" w:cs="Times New Roman"/>
          <w:szCs w:val="28"/>
          <w:lang w:eastAsia="ar-SA"/>
        </w:rPr>
        <w:t xml:space="preserve"> под диспансерным наблюдением у врачей-психиатров-наркологов (за 2022 год – 11,8 тысячам пациентам, или 67% от общего числа находящихся под диспансерным наблюдением). При этом на 13,1% возросло количество лиц, помощь которым оказана на анонимной основе (5562 за 2023 год и 4917 за 2022 год).</w:t>
      </w:r>
    </w:p>
    <w:p w:rsidR="007C66C9" w:rsidRPr="0070777B" w:rsidRDefault="007C66C9" w:rsidP="00373E13">
      <w:pPr>
        <w:spacing w:after="0"/>
        <w:ind w:firstLine="709"/>
        <w:jc w:val="both"/>
        <w:rPr>
          <w:rFonts w:cs="Times New Roman"/>
          <w:szCs w:val="28"/>
        </w:rPr>
      </w:pPr>
      <w:r w:rsidRPr="0070777B">
        <w:rPr>
          <w:rFonts w:cs="Times New Roman"/>
          <w:szCs w:val="28"/>
        </w:rPr>
        <w:t>В последние годы большое внимание оказывается реабилитации наркологических пациентов. За 2023 год амбулаторную реабилитацию по области прошли 628 пациентов; реабилитацию в стационарных условиях (</w:t>
      </w:r>
      <w:proofErr w:type="gramStart"/>
      <w:r w:rsidRPr="0070777B">
        <w:rPr>
          <w:rFonts w:cs="Times New Roman"/>
          <w:szCs w:val="28"/>
        </w:rPr>
        <w:t>в</w:t>
      </w:r>
      <w:proofErr w:type="gramEnd"/>
      <w:r w:rsidRPr="0070777B">
        <w:rPr>
          <w:rFonts w:cs="Times New Roman"/>
          <w:szCs w:val="28"/>
        </w:rPr>
        <w:t xml:space="preserve"> </w:t>
      </w:r>
      <w:proofErr w:type="gramStart"/>
      <w:r w:rsidRPr="0070777B">
        <w:rPr>
          <w:rFonts w:cs="Times New Roman"/>
          <w:szCs w:val="28"/>
        </w:rPr>
        <w:t>УЗ</w:t>
      </w:r>
      <w:proofErr w:type="gramEnd"/>
      <w:r w:rsidRPr="0070777B">
        <w:rPr>
          <w:rFonts w:cs="Times New Roman"/>
          <w:szCs w:val="28"/>
        </w:rPr>
        <w:t xml:space="preserve"> «Могилевская областная психиатрическая больница» и Бобруйском наркологическом диспансере) прошли 226 человека (за 2022 год амбулаторную реабилитацию прошли 747 пациентов, стационарную – 152 пациентов). </w:t>
      </w:r>
    </w:p>
    <w:p w:rsidR="007C66C9" w:rsidRPr="0070777B" w:rsidRDefault="007C66C9" w:rsidP="00C926DD">
      <w:pPr>
        <w:spacing w:after="0" w:line="240" w:lineRule="exact"/>
        <w:ind w:firstLine="709"/>
        <w:jc w:val="both"/>
        <w:rPr>
          <w:rFonts w:cs="Times New Roman"/>
          <w:i/>
          <w:iCs/>
          <w:szCs w:val="28"/>
        </w:rPr>
      </w:pPr>
      <w:r w:rsidRPr="00C926DD">
        <w:rPr>
          <w:rFonts w:cs="Times New Roman"/>
          <w:b/>
          <w:i/>
          <w:iCs/>
          <w:szCs w:val="28"/>
        </w:rPr>
        <w:t>Справочно:</w:t>
      </w:r>
      <w:r w:rsidRPr="0070777B">
        <w:rPr>
          <w:rFonts w:cs="Times New Roman"/>
          <w:i/>
          <w:iCs/>
          <w:szCs w:val="28"/>
        </w:rPr>
        <w:t xml:space="preserve"> на 01.01.2024 в области имеется 32 койки для долгосрочной реабилитации. Стационарная реабилитационная программа организована на базе УЗ «Могилевская областная психиатрическая больница» на 17 коек и, с 1 мая 2022 года, на базе филиала УЗ «</w:t>
      </w:r>
      <w:proofErr w:type="spellStart"/>
      <w:r w:rsidRPr="0070777B">
        <w:rPr>
          <w:rFonts w:cs="Times New Roman"/>
          <w:i/>
          <w:iCs/>
          <w:szCs w:val="28"/>
        </w:rPr>
        <w:t>Бобруйская</w:t>
      </w:r>
      <w:proofErr w:type="spellEnd"/>
      <w:r w:rsidRPr="0070777B">
        <w:rPr>
          <w:rFonts w:cs="Times New Roman"/>
          <w:i/>
          <w:iCs/>
          <w:szCs w:val="28"/>
        </w:rPr>
        <w:t xml:space="preserve"> центральная больница» «</w:t>
      </w:r>
      <w:proofErr w:type="spellStart"/>
      <w:r w:rsidRPr="0070777B">
        <w:rPr>
          <w:rFonts w:cs="Times New Roman"/>
          <w:i/>
          <w:iCs/>
          <w:szCs w:val="28"/>
        </w:rPr>
        <w:t>Бобруйский</w:t>
      </w:r>
      <w:proofErr w:type="spellEnd"/>
      <w:r w:rsidRPr="0070777B">
        <w:rPr>
          <w:rFonts w:cs="Times New Roman"/>
          <w:i/>
          <w:iCs/>
          <w:szCs w:val="28"/>
        </w:rPr>
        <w:t xml:space="preserve"> наркологический диспансер» на 15 коек. Срок пребывания пациентов 28 дней.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Задачи по предотвращению правонарушений и преступлений в состоянии алкогольного опьянения нашли свое отражение в соответствующих положениях </w:t>
      </w:r>
      <w:r w:rsidRPr="0070777B">
        <w:rPr>
          <w:rFonts w:cs="Times New Roman"/>
          <w:b/>
          <w:szCs w:val="28"/>
        </w:rPr>
        <w:t xml:space="preserve">Директивы Президента Республики Беларусь от 11 марта 2004 г. </w:t>
      </w:r>
      <w:r w:rsidRPr="0070777B">
        <w:rPr>
          <w:rFonts w:cs="Times New Roman"/>
          <w:b/>
          <w:spacing w:val="-12"/>
          <w:szCs w:val="28"/>
        </w:rPr>
        <w:t>№ 1</w:t>
      </w:r>
      <w:r w:rsidRPr="0070777B">
        <w:rPr>
          <w:rFonts w:cs="Times New Roman"/>
          <w:spacing w:val="-12"/>
          <w:szCs w:val="28"/>
        </w:rPr>
        <w:t xml:space="preserve"> «О мерах по укреплению общественной безопасности и дисциплины»</w:t>
      </w:r>
      <w:r w:rsidRPr="0070777B">
        <w:rPr>
          <w:rFonts w:cs="Times New Roman"/>
          <w:szCs w:val="28"/>
        </w:rPr>
        <w:t>.</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Одной из действенных превентивных мер является </w:t>
      </w:r>
      <w:r w:rsidRPr="0070777B">
        <w:rPr>
          <w:rFonts w:cs="Times New Roman"/>
          <w:b/>
          <w:szCs w:val="28"/>
        </w:rPr>
        <w:t>изоляция лиц в лечебно-трудовые профилактории (ЛТП)</w:t>
      </w:r>
      <w:r w:rsidRPr="0070777B">
        <w:rPr>
          <w:rFonts w:cs="Times New Roman"/>
          <w:szCs w:val="28"/>
        </w:rPr>
        <w:t>.</w:t>
      </w:r>
    </w:p>
    <w:p w:rsidR="007C66C9" w:rsidRPr="0070777B" w:rsidRDefault="007C66C9" w:rsidP="00373E13">
      <w:pPr>
        <w:spacing w:after="0"/>
        <w:ind w:firstLine="709"/>
        <w:jc w:val="both"/>
        <w:rPr>
          <w:rFonts w:cs="Times New Roman"/>
          <w:szCs w:val="28"/>
        </w:rPr>
      </w:pPr>
      <w:proofErr w:type="gramStart"/>
      <w:r w:rsidRPr="0070777B">
        <w:rPr>
          <w:rFonts w:cs="Times New Roman"/>
          <w:szCs w:val="28"/>
        </w:rPr>
        <w:t xml:space="preserve">В 2023 году судами области принято 893 решения о направлении граждан в ЛТП, из которых 336 – совершивших преступления и правонарушения в сфере домашнего насилия, 288 – ранее судимых, 175 – лиц, обязанных возмещать расходы на содержание детей, находящихся на государственном обеспечении, из них 70 – по упрощенному порядку, 408 – трудоспособных неработающих граждан, ведущих асоциальный образ жизни. </w:t>
      </w:r>
      <w:proofErr w:type="gramEnd"/>
    </w:p>
    <w:p w:rsidR="007C66C9" w:rsidRPr="0070777B" w:rsidRDefault="007C66C9" w:rsidP="00373E13">
      <w:pPr>
        <w:spacing w:after="0"/>
        <w:ind w:firstLine="709"/>
        <w:jc w:val="both"/>
        <w:rPr>
          <w:rFonts w:cs="Times New Roman"/>
          <w:szCs w:val="28"/>
        </w:rPr>
      </w:pPr>
      <w:r w:rsidRPr="0070777B">
        <w:rPr>
          <w:rFonts w:cs="Times New Roman"/>
          <w:szCs w:val="28"/>
        </w:rPr>
        <w:t xml:space="preserve">Всего территориальными органами внутренних дел в ЛТП изолировано 879 граждан, из которых 320 – совершивших преступления </w:t>
      </w:r>
      <w:r w:rsidR="00934BB5">
        <w:rPr>
          <w:rFonts w:cs="Times New Roman"/>
          <w:szCs w:val="28"/>
        </w:rPr>
        <w:t>и</w:t>
      </w:r>
      <w:r w:rsidRPr="0070777B">
        <w:rPr>
          <w:rFonts w:cs="Times New Roman"/>
          <w:szCs w:val="28"/>
        </w:rPr>
        <w:t xml:space="preserve"> правонарушения в сфере домашнего насилия, 273 – ранее судимых, 170 – лиц, обязанных возмещать расходы на содержание детей, находящихся на государственном </w:t>
      </w:r>
      <w:r w:rsidRPr="0070777B">
        <w:rPr>
          <w:rFonts w:cs="Times New Roman"/>
          <w:szCs w:val="28"/>
        </w:rPr>
        <w:lastRenderedPageBreak/>
        <w:t xml:space="preserve">обеспечении, из них 67 по упрощенному порядку, 407 – трудоспособных неработающих граждан, ведущих асоциальный образ жизни. </w:t>
      </w:r>
    </w:p>
    <w:p w:rsidR="007C66C9" w:rsidRPr="0070777B" w:rsidRDefault="007C66C9" w:rsidP="00373E13">
      <w:pPr>
        <w:spacing w:after="0"/>
        <w:ind w:firstLine="750"/>
        <w:jc w:val="both"/>
        <w:rPr>
          <w:rFonts w:cs="Times New Roman"/>
          <w:b/>
          <w:szCs w:val="28"/>
        </w:rPr>
      </w:pPr>
      <w:r w:rsidRPr="0070777B">
        <w:rPr>
          <w:rFonts w:cs="Times New Roman"/>
          <w:szCs w:val="28"/>
        </w:rPr>
        <w:t xml:space="preserve">К гражданам, которые вследствие злоупотребления спиртными напитками ставят свою семью в тяжелое материальное положение, активно применяется такая мера, как </w:t>
      </w:r>
      <w:r w:rsidRPr="0070777B">
        <w:rPr>
          <w:rFonts w:cs="Times New Roman"/>
          <w:b/>
          <w:szCs w:val="28"/>
        </w:rPr>
        <w:t>ограничение в дееспособности.</w:t>
      </w:r>
    </w:p>
    <w:p w:rsidR="007C66C9" w:rsidRPr="0070777B" w:rsidRDefault="007C66C9" w:rsidP="00373E13">
      <w:pPr>
        <w:spacing w:after="0"/>
        <w:ind w:firstLine="709"/>
        <w:jc w:val="both"/>
        <w:rPr>
          <w:rFonts w:cs="Times New Roman"/>
          <w:szCs w:val="28"/>
        </w:rPr>
      </w:pPr>
      <w:r w:rsidRPr="0070777B">
        <w:rPr>
          <w:rFonts w:cs="Times New Roman"/>
          <w:szCs w:val="28"/>
        </w:rPr>
        <w:t>За 2023 год по материалам органов внутренних дел, предоставленным прокурорам районов (городов) для последующего предъявления в суд, ограничено в дееспособности 80 лиц, злоупотребляющих спиртными напитками и ставящих свою семью в тяжелое материальное положение (за 2022 год – 97 человек).</w:t>
      </w:r>
    </w:p>
    <w:p w:rsidR="007C66C9" w:rsidRPr="0070777B" w:rsidRDefault="007C66C9" w:rsidP="00373E13">
      <w:pPr>
        <w:spacing w:after="0"/>
        <w:ind w:firstLine="709"/>
        <w:jc w:val="both"/>
        <w:rPr>
          <w:rFonts w:cs="Times New Roman"/>
          <w:szCs w:val="28"/>
        </w:rPr>
      </w:pPr>
      <w:r w:rsidRPr="0070777B">
        <w:rPr>
          <w:rFonts w:cs="Times New Roman"/>
          <w:b/>
          <w:szCs w:val="28"/>
        </w:rPr>
        <w:t>Основными задачами</w:t>
      </w:r>
      <w:r w:rsidRPr="0070777B">
        <w:rPr>
          <w:rFonts w:cs="Times New Roman"/>
          <w:szCs w:val="28"/>
        </w:rPr>
        <w:t xml:space="preserve"> </w:t>
      </w:r>
      <w:r w:rsidRPr="0070777B">
        <w:rPr>
          <w:rFonts w:cs="Times New Roman"/>
          <w:b/>
          <w:szCs w:val="28"/>
        </w:rPr>
        <w:t>по предупреждению и преодолению пьянства и алкоголизма являются</w:t>
      </w:r>
      <w:r w:rsidRPr="0070777B">
        <w:rPr>
          <w:rFonts w:cs="Times New Roman"/>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снижение уровня негативных социальных и экономических последствий пьянства и алкоголизма;</w:t>
      </w:r>
    </w:p>
    <w:p w:rsidR="007C66C9" w:rsidRPr="0070777B" w:rsidRDefault="007C66C9" w:rsidP="00373E13">
      <w:pPr>
        <w:spacing w:after="0"/>
        <w:ind w:firstLine="709"/>
        <w:jc w:val="both"/>
        <w:rPr>
          <w:rFonts w:cs="Times New Roman"/>
          <w:szCs w:val="28"/>
        </w:rPr>
      </w:pPr>
      <w:r w:rsidRPr="0070777B">
        <w:rPr>
          <w:rFonts w:cs="Times New Roman"/>
          <w:szCs w:val="28"/>
        </w:rPr>
        <w:t>снижение объемов потребления населением алкогольных, слабоалкогольных напитков, пива.</w:t>
      </w:r>
    </w:p>
    <w:p w:rsidR="007C66C9" w:rsidRPr="0070777B" w:rsidRDefault="007C66C9" w:rsidP="00373E13">
      <w:pPr>
        <w:spacing w:after="0"/>
        <w:ind w:firstLine="709"/>
        <w:jc w:val="both"/>
        <w:rPr>
          <w:rFonts w:cs="Times New Roman"/>
          <w:szCs w:val="28"/>
        </w:rPr>
      </w:pPr>
      <w:r w:rsidRPr="0070777B">
        <w:rPr>
          <w:rFonts w:cs="Times New Roman"/>
          <w:szCs w:val="28"/>
        </w:rPr>
        <w:t>Постановлением Совета Министров Республики Беларусь</w:t>
      </w:r>
      <w:r w:rsidR="00934BB5">
        <w:rPr>
          <w:rFonts w:cs="Times New Roman"/>
          <w:szCs w:val="28"/>
        </w:rPr>
        <w:t xml:space="preserve"> </w:t>
      </w:r>
      <w:r w:rsidRPr="0070777B">
        <w:rPr>
          <w:rFonts w:cs="Times New Roman"/>
          <w:szCs w:val="28"/>
        </w:rPr>
        <w:t>от 19 января 2021 г. № 28 утверждена Государственная программа «Здоровье народа и демографическая безопасность» на 2021–2025 годы, содержащую подпрограмму «Предупреждение и преодоление пьянства и алкоголизма, охрана психического здоровья».</w:t>
      </w:r>
    </w:p>
    <w:p w:rsidR="007C66C9" w:rsidRPr="0070777B" w:rsidRDefault="007C66C9" w:rsidP="00373E13">
      <w:pPr>
        <w:spacing w:after="0"/>
        <w:ind w:firstLine="709"/>
        <w:jc w:val="both"/>
        <w:rPr>
          <w:rFonts w:cs="Times New Roman"/>
          <w:szCs w:val="28"/>
        </w:rPr>
      </w:pPr>
      <w:r w:rsidRPr="0070777B">
        <w:rPr>
          <w:rFonts w:cs="Times New Roman"/>
          <w:szCs w:val="28"/>
        </w:rPr>
        <w:t xml:space="preserve">Целевыми показателями указанной подпрограммы по Могилевской области </w:t>
      </w:r>
      <w:r w:rsidRPr="0070777B">
        <w:rPr>
          <w:rFonts w:cs="Times New Roman"/>
          <w:b/>
          <w:szCs w:val="28"/>
        </w:rPr>
        <w:t>предусматривается обеспечить к 2026 году</w:t>
      </w:r>
      <w:r w:rsidRPr="0070777B">
        <w:rPr>
          <w:rFonts w:cs="Times New Roman"/>
          <w:szCs w:val="28"/>
        </w:rPr>
        <w:t>:</w:t>
      </w:r>
    </w:p>
    <w:p w:rsidR="007C66C9" w:rsidRPr="0070777B" w:rsidRDefault="007C66C9" w:rsidP="007C66C9">
      <w:pPr>
        <w:pStyle w:val="ConsPlusNormal"/>
        <w:ind w:firstLine="709"/>
        <w:jc w:val="both"/>
        <w:rPr>
          <w:sz w:val="28"/>
          <w:szCs w:val="28"/>
        </w:rPr>
      </w:pPr>
      <w:r w:rsidRPr="0070777B">
        <w:rPr>
          <w:spacing w:val="-4"/>
          <w:sz w:val="28"/>
          <w:szCs w:val="28"/>
        </w:rPr>
        <w:t>снижени</w:t>
      </w:r>
      <w:r w:rsidR="00373E13" w:rsidRPr="0070777B">
        <w:rPr>
          <w:spacing w:val="-4"/>
          <w:sz w:val="28"/>
          <w:szCs w:val="28"/>
        </w:rPr>
        <w:t>е</w:t>
      </w:r>
      <w:r w:rsidRPr="0070777B">
        <w:rPr>
          <w:spacing w:val="-4"/>
          <w:sz w:val="28"/>
          <w:szCs w:val="28"/>
        </w:rPr>
        <w:t xml:space="preserve"> потребления </w:t>
      </w:r>
      <w:r w:rsidRPr="0070777B">
        <w:rPr>
          <w:b/>
          <w:bCs/>
          <w:sz w:val="28"/>
          <w:szCs w:val="28"/>
        </w:rPr>
        <w:t>зарегистрированного алкоголя на душу населения в возрасте 15 лет и старше в абсолютном алкоголе</w:t>
      </w:r>
      <w:r w:rsidRPr="0070777B">
        <w:rPr>
          <w:spacing w:val="-4"/>
          <w:sz w:val="28"/>
          <w:szCs w:val="28"/>
        </w:rPr>
        <w:t xml:space="preserve"> до 10,3 литров;</w:t>
      </w:r>
      <w:r w:rsidRPr="0070777B">
        <w:rPr>
          <w:sz w:val="28"/>
          <w:szCs w:val="28"/>
        </w:rPr>
        <w:t xml:space="preserve"> </w:t>
      </w:r>
    </w:p>
    <w:p w:rsidR="007C66C9" w:rsidRPr="0070777B" w:rsidRDefault="007C66C9" w:rsidP="007C66C9">
      <w:pPr>
        <w:pStyle w:val="ConsPlusNormal"/>
        <w:ind w:firstLine="709"/>
        <w:jc w:val="both"/>
        <w:rPr>
          <w:spacing w:val="-4"/>
          <w:sz w:val="28"/>
          <w:szCs w:val="28"/>
        </w:rPr>
      </w:pPr>
      <w:r w:rsidRPr="0070777B">
        <w:rPr>
          <w:b/>
          <w:bCs/>
          <w:sz w:val="28"/>
          <w:szCs w:val="28"/>
        </w:rPr>
        <w:t xml:space="preserve">охват реабилитационными мероприятиями лиц, страдающих зависимостью от </w:t>
      </w:r>
      <w:proofErr w:type="spellStart"/>
      <w:r w:rsidRPr="0070777B">
        <w:rPr>
          <w:b/>
          <w:bCs/>
          <w:sz w:val="28"/>
          <w:szCs w:val="28"/>
        </w:rPr>
        <w:t>психоактивных</w:t>
      </w:r>
      <w:proofErr w:type="spellEnd"/>
      <w:r w:rsidRPr="0070777B">
        <w:rPr>
          <w:b/>
          <w:bCs/>
          <w:sz w:val="28"/>
          <w:szCs w:val="28"/>
        </w:rPr>
        <w:t xml:space="preserve"> веществ,</w:t>
      </w:r>
      <w:r w:rsidRPr="0070777B">
        <w:rPr>
          <w:sz w:val="28"/>
          <w:szCs w:val="28"/>
        </w:rPr>
        <w:t xml:space="preserve"> до</w:t>
      </w:r>
      <w:r w:rsidR="00373E13" w:rsidRPr="0070777B">
        <w:rPr>
          <w:sz w:val="28"/>
          <w:szCs w:val="28"/>
        </w:rPr>
        <w:t xml:space="preserve"> </w:t>
      </w:r>
      <w:r w:rsidRPr="0070777B">
        <w:rPr>
          <w:sz w:val="28"/>
          <w:szCs w:val="28"/>
        </w:rPr>
        <w:t>6,8% от лиц, состоящих под диспансерным наблюдением у врачей-психиатров-наркологов.</w:t>
      </w:r>
    </w:p>
    <w:p w:rsidR="007C66C9" w:rsidRPr="0070777B" w:rsidRDefault="007C66C9" w:rsidP="00373E13">
      <w:pPr>
        <w:spacing w:after="0"/>
        <w:ind w:firstLine="709"/>
        <w:jc w:val="both"/>
        <w:rPr>
          <w:rFonts w:cs="Times New Roman"/>
          <w:szCs w:val="28"/>
        </w:rPr>
      </w:pPr>
      <w:r w:rsidRPr="0070777B">
        <w:rPr>
          <w:rFonts w:cs="Times New Roman"/>
          <w:szCs w:val="28"/>
        </w:rPr>
        <w:t>Всеми субъектами профилактики осуществляются профилактические мероприятия с населением о вредных последствиях употребления самогона, непищевой спиртосодержащей продукции, а также о последствиях незаконной торговли данной продукцией.</w:t>
      </w:r>
    </w:p>
    <w:p w:rsidR="007C66C9" w:rsidRPr="0070777B" w:rsidRDefault="007C66C9" w:rsidP="00373E13">
      <w:pPr>
        <w:widowControl w:val="0"/>
        <w:spacing w:after="0"/>
        <w:jc w:val="both"/>
        <w:rPr>
          <w:rFonts w:cs="Times New Roman"/>
          <w:szCs w:val="28"/>
        </w:rPr>
      </w:pPr>
      <w:r w:rsidRPr="0070777B">
        <w:rPr>
          <w:rFonts w:cs="Times New Roman"/>
          <w:szCs w:val="28"/>
        </w:rPr>
        <w:tab/>
        <w:t xml:space="preserve">Городскими и районными исполнительными комитетами принимаются решения </w:t>
      </w:r>
      <w:proofErr w:type="gramStart"/>
      <w:r w:rsidRPr="0070777B">
        <w:rPr>
          <w:rFonts w:cs="Times New Roman"/>
          <w:szCs w:val="28"/>
        </w:rPr>
        <w:t>об ограничении на соответствующих административно-территориальных единицах времени продажи алкогольных напитков в дни проведения на этих территориях выпускных вечеров в учреждениях</w:t>
      </w:r>
      <w:proofErr w:type="gramEnd"/>
      <w:r w:rsidRPr="0070777B">
        <w:rPr>
          <w:rFonts w:cs="Times New Roman"/>
          <w:szCs w:val="28"/>
        </w:rPr>
        <w:t xml:space="preserve"> общего среднего образования, а также проведения мероприятий, направленных на пропаганду (популяризацию) здорового образа жизни, профилактику пьянства и алкоголизма, борьбу с ними.</w:t>
      </w:r>
    </w:p>
    <w:p w:rsidR="007C66C9" w:rsidRPr="0070777B" w:rsidRDefault="007C66C9" w:rsidP="00373E13">
      <w:pPr>
        <w:widowControl w:val="0"/>
        <w:spacing w:after="0"/>
        <w:jc w:val="both"/>
        <w:rPr>
          <w:rFonts w:cs="Times New Roman"/>
          <w:szCs w:val="28"/>
        </w:rPr>
      </w:pPr>
      <w:r w:rsidRPr="0070777B">
        <w:rPr>
          <w:rFonts w:cs="Times New Roman"/>
          <w:szCs w:val="28"/>
        </w:rPr>
        <w:tab/>
        <w:t xml:space="preserve">В 2023 году повсеместно на территории области были проведены профилактические акции, в том числе во время проведения последних звонков </w:t>
      </w:r>
      <w:r w:rsidRPr="0070777B">
        <w:rPr>
          <w:rFonts w:cs="Times New Roman"/>
          <w:szCs w:val="28"/>
        </w:rPr>
        <w:lastRenderedPageBreak/>
        <w:t>и выпускных вечеров в учреждениях общего среднего образования и в рамках мероприятий «День трезвости».</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Принятыми мерами продажа алкоголя в 2023 году </w:t>
      </w:r>
      <w:proofErr w:type="gramStart"/>
      <w:r w:rsidRPr="0070777B">
        <w:rPr>
          <w:rFonts w:cs="Times New Roman"/>
          <w:szCs w:val="28"/>
        </w:rPr>
        <w:t>снизилась по сравнению с 2022 годом и составила</w:t>
      </w:r>
      <w:proofErr w:type="gramEnd"/>
      <w:r w:rsidRPr="0070777B">
        <w:rPr>
          <w:rFonts w:cs="Times New Roman"/>
          <w:szCs w:val="28"/>
        </w:rPr>
        <w:t xml:space="preserve"> 10,7 литров на душу населения в возрасте 15 лет и старше (в 2022 году – 10,9 литров). </w:t>
      </w:r>
    </w:p>
    <w:p w:rsidR="007C66C9" w:rsidRPr="0070777B" w:rsidRDefault="007C66C9" w:rsidP="00934BB5">
      <w:pPr>
        <w:spacing w:after="0" w:line="240" w:lineRule="auto"/>
        <w:ind w:firstLine="709"/>
        <w:jc w:val="both"/>
        <w:rPr>
          <w:rFonts w:cs="Times New Roman"/>
          <w:szCs w:val="28"/>
        </w:rPr>
      </w:pPr>
      <w:r w:rsidRPr="0070777B">
        <w:rPr>
          <w:rFonts w:cs="Times New Roman"/>
          <w:szCs w:val="28"/>
        </w:rPr>
        <w:t>До настоящего времени проблемным вопросом остается широкая доступность алкогольной продукции: круглосуточная реализация алкоголя, в том числе на автозаправочных станциях.</w:t>
      </w:r>
    </w:p>
    <w:p w:rsidR="006F0420" w:rsidRPr="0070777B" w:rsidRDefault="006F0420" w:rsidP="006F0420">
      <w:pPr>
        <w:tabs>
          <w:tab w:val="left" w:pos="0"/>
        </w:tabs>
        <w:autoSpaceDE w:val="0"/>
        <w:autoSpaceDN w:val="0"/>
        <w:adjustRightInd w:val="0"/>
        <w:spacing w:after="0" w:line="240" w:lineRule="auto"/>
        <w:jc w:val="right"/>
        <w:rPr>
          <w:rFonts w:cs="Times New Roman"/>
          <w:i/>
          <w:iCs/>
          <w:sz w:val="20"/>
          <w:szCs w:val="20"/>
        </w:rPr>
      </w:pPr>
      <w:r w:rsidRPr="0070777B">
        <w:rPr>
          <w:rFonts w:cs="Times New Roman"/>
          <w:i/>
          <w:iCs/>
          <w:sz w:val="20"/>
          <w:szCs w:val="20"/>
        </w:rPr>
        <w:t>по материалам УЗ «Могилевский областной наркологический диспансер</w:t>
      </w:r>
    </w:p>
    <w:p w:rsidR="0012445B" w:rsidRPr="0070777B" w:rsidRDefault="0012445B" w:rsidP="00373E13">
      <w:pPr>
        <w:ind w:firstLine="709"/>
        <w:jc w:val="both"/>
        <w:rPr>
          <w:rFonts w:cs="Times New Roman"/>
          <w:szCs w:val="28"/>
        </w:rPr>
      </w:pPr>
    </w:p>
    <w:p w:rsidR="0012445B" w:rsidRPr="0070777B" w:rsidRDefault="00934BB5" w:rsidP="0012445B">
      <w:pPr>
        <w:spacing w:after="0" w:line="240" w:lineRule="auto"/>
        <w:jc w:val="center"/>
        <w:rPr>
          <w:rFonts w:cs="Times New Roman"/>
          <w:b/>
          <w:szCs w:val="28"/>
        </w:rPr>
      </w:pPr>
      <w:r w:rsidRPr="0070777B">
        <w:rPr>
          <w:rFonts w:cs="Times New Roman"/>
          <w:b/>
          <w:szCs w:val="28"/>
        </w:rPr>
        <w:t>ПРЕДУПРЕЖДЕНИЕ ГИБЕЛИ И ТРАВМАТИЗМА ДЕТЕЙ. ПЕЧНАЯ БЕЗОПАСНОСТЬ. НЕОСТОРОЖНОЕ ОБРАЩЕНИЕ С ОГНЕМ.  ЭЛЕКТРОБЕЗОПАСНОСТЬ.  АПИ. ЛЁД.</w:t>
      </w:r>
    </w:p>
    <w:p w:rsidR="0012445B" w:rsidRPr="0070777B" w:rsidRDefault="0012445B" w:rsidP="0012445B">
      <w:pPr>
        <w:spacing w:after="0" w:line="240" w:lineRule="auto"/>
        <w:ind w:firstLine="567"/>
        <w:jc w:val="both"/>
        <w:rPr>
          <w:rFonts w:cs="Times New Roman"/>
          <w:szCs w:val="28"/>
        </w:rPr>
      </w:pPr>
      <w:r w:rsidRPr="0070777B">
        <w:rPr>
          <w:rFonts w:cs="Times New Roman"/>
          <w:color w:val="000000"/>
          <w:szCs w:val="28"/>
        </w:rPr>
        <w:t xml:space="preserve">В январе 2024 года в области произошло 75 пожаров </w:t>
      </w:r>
      <w:r w:rsidRPr="0070777B">
        <w:rPr>
          <w:rFonts w:cs="Times New Roman"/>
          <w:szCs w:val="28"/>
        </w:rPr>
        <w:t>(в 2023 году – 73)</w:t>
      </w:r>
      <w:r w:rsidRPr="0070777B">
        <w:rPr>
          <w:rFonts w:cs="Times New Roman"/>
          <w:color w:val="000000"/>
          <w:szCs w:val="28"/>
        </w:rPr>
        <w:t xml:space="preserve">, погибло 16 человек </w:t>
      </w:r>
      <w:r w:rsidRPr="0070777B">
        <w:rPr>
          <w:rFonts w:cs="Times New Roman"/>
          <w:szCs w:val="28"/>
        </w:rPr>
        <w:t>(в 2023 году – 11)</w:t>
      </w:r>
      <w:r w:rsidRPr="0070777B">
        <w:rPr>
          <w:rFonts w:cs="Times New Roman"/>
          <w:color w:val="000000"/>
          <w:szCs w:val="28"/>
        </w:rPr>
        <w:t xml:space="preserve">. </w:t>
      </w:r>
      <w:r w:rsidRPr="0070777B">
        <w:rPr>
          <w:rFonts w:cs="Times New Roman"/>
          <w:szCs w:val="28"/>
        </w:rPr>
        <w:t xml:space="preserve">Пострадало 14 человек (в 2023 году – 8), в том числе 1 ребёнок (в 2023 году – 0). В результате пожаров погибло 10 голов скота (в 2023 году – 0), уничтожено 20 строений (в 2023 году – 10), 1 единица техники (в 2023 году – 2). </w:t>
      </w:r>
    </w:p>
    <w:p w:rsidR="0012445B" w:rsidRPr="0070777B" w:rsidRDefault="0012445B" w:rsidP="0012445B">
      <w:pPr>
        <w:spacing w:after="0" w:line="240" w:lineRule="auto"/>
        <w:ind w:firstLine="567"/>
        <w:jc w:val="center"/>
        <w:rPr>
          <w:rFonts w:cs="Times New Roman"/>
          <w:b/>
          <w:szCs w:val="28"/>
        </w:rPr>
      </w:pPr>
      <w:r w:rsidRPr="0070777B">
        <w:rPr>
          <w:rFonts w:cs="Times New Roman"/>
          <w:b/>
          <w:szCs w:val="28"/>
        </w:rPr>
        <w:t>Основными причинами возникновения возгораний стали:</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неосторожное обращение с огнём – 18 пожаров (в 2023 – 21 пожар);</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нарушение правил устройства и эксплуатации отопительного оборудования – 28 пожаров (в 2023 – 20 пожаров);</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нарушение правил устройства и эксплуатации электрооборудования –   14 пожаров (в 2023 – 24 пожара).</w:t>
      </w:r>
    </w:p>
    <w:p w:rsidR="0012445B" w:rsidRPr="0070777B" w:rsidRDefault="0012445B" w:rsidP="0012445B">
      <w:pPr>
        <w:pStyle w:val="a8"/>
        <w:spacing w:after="0" w:line="240" w:lineRule="auto"/>
        <w:ind w:left="0" w:firstLine="567"/>
        <w:jc w:val="both"/>
        <w:rPr>
          <w:rFonts w:cs="Times New Roman"/>
          <w:szCs w:val="28"/>
        </w:rPr>
      </w:pP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жилом фонде произошло 67 пожаров (в 2023 – 59 пожаров). Основная категория погибших – неработающие (63 %), пенсионеры и рабочие (по 13 %) из общего числа погибших. 81% в момент возникновения пожара находились в состоянии алкогольного опьянения. </w:t>
      </w:r>
    </w:p>
    <w:p w:rsidR="0012445B" w:rsidRPr="0070777B" w:rsidRDefault="0012445B" w:rsidP="0012445B">
      <w:pPr>
        <w:spacing w:after="0" w:line="240" w:lineRule="auto"/>
        <w:ind w:firstLine="567"/>
        <w:jc w:val="both"/>
        <w:rPr>
          <w:rFonts w:cs="Times New Roman"/>
          <w:color w:val="000000"/>
          <w:szCs w:val="28"/>
        </w:rPr>
      </w:pPr>
      <w:r w:rsidRPr="0070777B">
        <w:rPr>
          <w:rFonts w:cs="Times New Roman"/>
          <w:color w:val="000000"/>
          <w:szCs w:val="28"/>
        </w:rPr>
        <w:t xml:space="preserve">В городах произошло 35 пожаров (в 2023 </w:t>
      </w:r>
      <w:r w:rsidRPr="0070777B">
        <w:rPr>
          <w:rFonts w:cs="Times New Roman"/>
          <w:szCs w:val="28"/>
        </w:rPr>
        <w:t>–</w:t>
      </w:r>
      <w:r w:rsidRPr="0070777B">
        <w:rPr>
          <w:rFonts w:cs="Times New Roman"/>
          <w:color w:val="000000"/>
          <w:szCs w:val="28"/>
        </w:rPr>
        <w:t xml:space="preserve"> 41 пожар), погибло 3 человека (в 2023 </w:t>
      </w:r>
      <w:r w:rsidRPr="0070777B">
        <w:rPr>
          <w:rFonts w:cs="Times New Roman"/>
          <w:szCs w:val="28"/>
        </w:rPr>
        <w:t>–</w:t>
      </w:r>
      <w:r w:rsidRPr="0070777B">
        <w:rPr>
          <w:rFonts w:cs="Times New Roman"/>
          <w:color w:val="000000"/>
          <w:szCs w:val="28"/>
        </w:rPr>
        <w:t xml:space="preserve"> 4 человека). В сельской местности произошло 40 пожаров, (в 2023 – 32 пожара), погибло 13 человек (в 2023 </w:t>
      </w:r>
      <w:r w:rsidRPr="0070777B">
        <w:rPr>
          <w:rFonts w:cs="Times New Roman"/>
          <w:szCs w:val="28"/>
        </w:rPr>
        <w:t>–</w:t>
      </w:r>
      <w:r w:rsidRPr="0070777B">
        <w:rPr>
          <w:rFonts w:cs="Times New Roman"/>
          <w:color w:val="000000"/>
          <w:szCs w:val="28"/>
        </w:rPr>
        <w:t xml:space="preserve"> 7 человек).</w:t>
      </w:r>
    </w:p>
    <w:p w:rsidR="0012445B" w:rsidRPr="0070777B" w:rsidRDefault="0012445B" w:rsidP="0012445B">
      <w:pPr>
        <w:spacing w:after="0" w:line="240" w:lineRule="auto"/>
        <w:jc w:val="center"/>
        <w:rPr>
          <w:rFonts w:cs="Times New Roman"/>
          <w:b/>
          <w:szCs w:val="28"/>
        </w:rPr>
      </w:pPr>
      <w:r w:rsidRPr="0070777B">
        <w:rPr>
          <w:rFonts w:cs="Times New Roman"/>
          <w:b/>
          <w:szCs w:val="28"/>
        </w:rPr>
        <w:t>Предупреждение гибели и травматизма детей.</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С трагических событий начался год. </w:t>
      </w:r>
    </w:p>
    <w:p w:rsidR="0012445B" w:rsidRPr="00C926DD" w:rsidRDefault="0012445B" w:rsidP="00C926DD">
      <w:pPr>
        <w:spacing w:after="0" w:line="240" w:lineRule="exact"/>
        <w:ind w:firstLine="567"/>
        <w:jc w:val="both"/>
        <w:rPr>
          <w:rFonts w:cs="Times New Roman"/>
          <w:i/>
          <w:sz w:val="24"/>
          <w:szCs w:val="28"/>
        </w:rPr>
      </w:pPr>
      <w:r w:rsidRPr="00C926DD">
        <w:rPr>
          <w:rFonts w:cs="Times New Roman"/>
          <w:b/>
          <w:i/>
          <w:sz w:val="24"/>
          <w:szCs w:val="28"/>
        </w:rPr>
        <w:t>Пример:</w:t>
      </w:r>
      <w:r w:rsidRPr="00C926DD">
        <w:rPr>
          <w:rFonts w:cs="Times New Roman"/>
          <w:i/>
          <w:sz w:val="24"/>
          <w:szCs w:val="28"/>
        </w:rPr>
        <w:t xml:space="preserve"> 17 января огонь унёс жизни четырёхлетнего мальчика и 34-летнего сожителя матери малыша.  Трагедия произошла в деревне </w:t>
      </w:r>
      <w:proofErr w:type="spellStart"/>
      <w:r w:rsidRPr="00C926DD">
        <w:rPr>
          <w:rFonts w:cs="Times New Roman"/>
          <w:i/>
          <w:sz w:val="24"/>
          <w:szCs w:val="28"/>
        </w:rPr>
        <w:t>Коробчино</w:t>
      </w:r>
      <w:proofErr w:type="spellEnd"/>
      <w:r w:rsidRPr="00C926DD">
        <w:rPr>
          <w:rFonts w:cs="Times New Roman"/>
          <w:i/>
          <w:sz w:val="24"/>
          <w:szCs w:val="28"/>
        </w:rPr>
        <w:t xml:space="preserve"> Мстиславского района. Вечером мать ушла на работу, а в доме оставались ее сожитель, маленький сын и 10-летняя дочь. В 21-42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Реанимационные действия оказались бессильны - оба погибли. </w:t>
      </w:r>
      <w:proofErr w:type="gramStart"/>
      <w:r w:rsidRPr="00C926DD">
        <w:rPr>
          <w:rFonts w:cs="Times New Roman"/>
          <w:i/>
          <w:sz w:val="24"/>
          <w:szCs w:val="28"/>
        </w:rPr>
        <w:t>При попытке спасти младшего братика из горящего дома, 20% ожоги тела получила девочка, она в тяжелом состоянии была госпитализирована (сейчас находится в учреждении здравоохранения.</w:t>
      </w:r>
      <w:proofErr w:type="gramEnd"/>
      <w:r w:rsidRPr="00C926DD">
        <w:rPr>
          <w:rFonts w:cs="Times New Roman"/>
          <w:i/>
          <w:sz w:val="24"/>
          <w:szCs w:val="28"/>
        </w:rPr>
        <w:t xml:space="preserve"> </w:t>
      </w:r>
      <w:proofErr w:type="gramStart"/>
      <w:r w:rsidRPr="00C926DD">
        <w:rPr>
          <w:rFonts w:cs="Times New Roman"/>
          <w:i/>
          <w:sz w:val="24"/>
          <w:szCs w:val="28"/>
        </w:rPr>
        <w:t>Состояние удовлетворительное).</w:t>
      </w:r>
      <w:proofErr w:type="gramEnd"/>
      <w:r w:rsidRPr="00C926DD">
        <w:rPr>
          <w:rFonts w:cs="Times New Roman"/>
          <w:i/>
          <w:sz w:val="24"/>
          <w:szCs w:val="28"/>
        </w:rPr>
        <w:t xml:space="preserve"> Пожар повредил перекрытие, имущество и внутреннюю отделку на кухне, закопчены стены и потолок в доме. Причина </w:t>
      </w:r>
      <w:proofErr w:type="gramStart"/>
      <w:r w:rsidRPr="00C926DD">
        <w:rPr>
          <w:rFonts w:cs="Times New Roman"/>
          <w:i/>
          <w:sz w:val="24"/>
          <w:szCs w:val="28"/>
        </w:rPr>
        <w:t>произошедшего</w:t>
      </w:r>
      <w:proofErr w:type="gramEnd"/>
      <w:r w:rsidRPr="00C926DD">
        <w:rPr>
          <w:rFonts w:cs="Times New Roman"/>
          <w:i/>
          <w:sz w:val="24"/>
          <w:szCs w:val="28"/>
        </w:rPr>
        <w:t xml:space="preserve"> устанавливается. </w:t>
      </w:r>
    </w:p>
    <w:p w:rsidR="0012445B" w:rsidRPr="0070777B" w:rsidRDefault="0012445B" w:rsidP="0012445B">
      <w:pPr>
        <w:spacing w:after="0" w:line="240" w:lineRule="auto"/>
        <w:ind w:firstLine="567"/>
        <w:jc w:val="both"/>
        <w:rPr>
          <w:rFonts w:cs="Times New Roman"/>
          <w:b/>
          <w:bCs/>
          <w:szCs w:val="28"/>
          <w:u w:val="single"/>
        </w:rPr>
      </w:pPr>
      <w:r w:rsidRPr="0070777B">
        <w:rPr>
          <w:rFonts w:cs="Times New Roman"/>
          <w:b/>
          <w:bCs/>
          <w:szCs w:val="28"/>
          <w:u w:val="single"/>
        </w:rPr>
        <w:lastRenderedPageBreak/>
        <w:t xml:space="preserve">В 2023 году на пожарах в Республике погибло 9 детей.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большинстве случаев главный фактор, играющий трагическую роль в гибели детей – это </w:t>
      </w:r>
      <w:r w:rsidRPr="0070777B">
        <w:rPr>
          <w:rFonts w:cs="Times New Roman"/>
          <w:b/>
          <w:szCs w:val="28"/>
        </w:rPr>
        <w:t>фактор родительской беспечности!</w:t>
      </w:r>
      <w:r w:rsidRPr="0070777B">
        <w:rPr>
          <w:rFonts w:cs="Times New Roman"/>
          <w:szCs w:val="28"/>
        </w:rPr>
        <w:t xml:space="preserve"> </w:t>
      </w:r>
      <w:proofErr w:type="gramStart"/>
      <w:r w:rsidRPr="0070777B">
        <w:rPr>
          <w:rFonts w:cs="Times New Roman"/>
          <w:szCs w:val="28"/>
        </w:rPr>
        <w:t>Именно по вине взрослых, допускающих неосторожность в обращении с огнем, курящих прямо в кровати и не гасящих окурок до последней искры, безответственно относящихся к исправности в жилье электропроводки и печного отопления, эксплуатирующих давно устаревшие электроприборы и газовое оборудование, хранящих спички и другие опасные предметы в зоне доступа детей, не обращающих внимание на времяпрепровождение и круг общения ребенка, - словно тонкие ниточки</w:t>
      </w:r>
      <w:proofErr w:type="gramEnd"/>
      <w:r w:rsidRPr="0070777B">
        <w:rPr>
          <w:rFonts w:cs="Times New Roman"/>
          <w:szCs w:val="28"/>
        </w:rPr>
        <w:t xml:space="preserve"> обрываются детские жизни.</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Посмотрите на свой дом, все ли в нем безопасно?  А потом еще раз посмотрите, но уже глазами ребенка. Родители должны создать для детей безопасное пространство, в котором ребенок (любого возраста) даже не зная правил безопасности, не сможет получить травму. Для каждого возраста оно разное: когда ребенок еще даже не ползает – это его кроватка, как только начинает ползать и ходить – комната и вся квартира (дом), когда начинает играть на улице – двор и площадка, когда отпускаете одного в школу, в секции – маршрут следования.</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Ежедневно показывайте ребенку личный пример безопасного поведения. Будьте рядом с ребенком, и тогда ваш ребенок всегда будет рядом с вами! </w:t>
      </w:r>
    </w:p>
    <w:p w:rsidR="0012445B" w:rsidRPr="0070777B" w:rsidRDefault="0012445B" w:rsidP="0012445B">
      <w:pPr>
        <w:pStyle w:val="af9"/>
        <w:jc w:val="center"/>
        <w:rPr>
          <w:rFonts w:ascii="Times New Roman" w:hAnsi="Times New Roman" w:cs="Times New Roman"/>
          <w:b/>
          <w:sz w:val="28"/>
          <w:szCs w:val="28"/>
        </w:rPr>
      </w:pPr>
      <w:r w:rsidRPr="0070777B">
        <w:rPr>
          <w:rFonts w:ascii="Times New Roman" w:hAnsi="Times New Roman" w:cs="Times New Roman"/>
          <w:b/>
          <w:sz w:val="28"/>
          <w:szCs w:val="28"/>
        </w:rPr>
        <w:t>Печная безопасность.</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sz w:val="28"/>
          <w:szCs w:val="28"/>
        </w:rPr>
        <w:t xml:space="preserve">На лидирующую позицию в рейтинге пожаров в январе вырвались возгорания, произошедшие по причине нарушения правил пожарной безопасности при устройстве и эксплуатации печного отопления. </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sz w:val="28"/>
          <w:szCs w:val="28"/>
        </w:rPr>
        <w:t>Домовладения с печным отоплением в зимний сезон – это одновременно комфорт и проблема, особенно для тех, кто вспоминает про печь только тогда, когда ее надо топить.</w:t>
      </w:r>
    </w:p>
    <w:p w:rsidR="0012445B" w:rsidRPr="00C926DD" w:rsidRDefault="0012445B" w:rsidP="00C926DD">
      <w:pPr>
        <w:pStyle w:val="af9"/>
        <w:spacing w:line="240" w:lineRule="exact"/>
        <w:ind w:firstLine="567"/>
        <w:jc w:val="both"/>
        <w:rPr>
          <w:rFonts w:ascii="Times New Roman" w:hAnsi="Times New Roman" w:cs="Times New Roman"/>
          <w:i/>
          <w:sz w:val="24"/>
          <w:szCs w:val="28"/>
        </w:rPr>
      </w:pPr>
      <w:r w:rsidRPr="00C926DD">
        <w:rPr>
          <w:rFonts w:ascii="Times New Roman" w:hAnsi="Times New Roman" w:cs="Times New Roman"/>
          <w:b/>
          <w:i/>
          <w:sz w:val="24"/>
          <w:szCs w:val="28"/>
        </w:rPr>
        <w:t>Пример:</w:t>
      </w:r>
      <w:r w:rsidRPr="00C926DD">
        <w:rPr>
          <w:rFonts w:ascii="Times New Roman" w:hAnsi="Times New Roman" w:cs="Times New Roman"/>
          <w:i/>
          <w:sz w:val="24"/>
          <w:szCs w:val="28"/>
        </w:rPr>
        <w:t xml:space="preserve"> </w:t>
      </w:r>
      <w:r w:rsidRPr="00C926DD">
        <w:rPr>
          <w:rFonts w:ascii="Times New Roman" w:eastAsia="Times New Roman" w:hAnsi="Times New Roman" w:cs="Times New Roman"/>
          <w:i/>
          <w:sz w:val="24"/>
          <w:szCs w:val="28"/>
        </w:rPr>
        <w:t xml:space="preserve">10 января около 8 часов вечера 45-летний житель Краснополья протопил в доме печь, а около 10 часов вечера семья легла спать. Около 3 часов ночи главу семьи разбудил подозрительный треск. Выйдя на улицу, он, обнаружил горение кровли. Мужчина действовал грамотно и оперативно: </w:t>
      </w:r>
      <w:proofErr w:type="gramStart"/>
      <w:r w:rsidRPr="00C926DD">
        <w:rPr>
          <w:rFonts w:ascii="Times New Roman" w:eastAsia="Times New Roman" w:hAnsi="Times New Roman" w:cs="Times New Roman"/>
          <w:i/>
          <w:sz w:val="24"/>
          <w:szCs w:val="28"/>
        </w:rPr>
        <w:t>разбудил и эвакуировал</w:t>
      </w:r>
      <w:proofErr w:type="gramEnd"/>
      <w:r w:rsidRPr="00C926DD">
        <w:rPr>
          <w:rFonts w:ascii="Times New Roman" w:eastAsia="Times New Roman" w:hAnsi="Times New Roman" w:cs="Times New Roman"/>
          <w:i/>
          <w:sz w:val="24"/>
          <w:szCs w:val="28"/>
        </w:rPr>
        <w:t xml:space="preserve"> жену и двоих малолетних детей в безопасное место. Никто не пострадал. Соседи вызвали спасателей. В результате пожара частично повреждена кровля.</w:t>
      </w:r>
    </w:p>
    <w:p w:rsidR="0012445B" w:rsidRPr="00C926DD" w:rsidRDefault="0012445B" w:rsidP="00C926DD">
      <w:pPr>
        <w:spacing w:after="0" w:line="240" w:lineRule="exact"/>
        <w:ind w:firstLine="567"/>
        <w:jc w:val="both"/>
        <w:rPr>
          <w:rFonts w:eastAsia="Times New Roman" w:cs="Times New Roman"/>
          <w:i/>
          <w:sz w:val="24"/>
          <w:szCs w:val="28"/>
        </w:rPr>
      </w:pPr>
      <w:r w:rsidRPr="00C926DD">
        <w:rPr>
          <w:rFonts w:cs="Times New Roman"/>
          <w:b/>
          <w:i/>
          <w:color w:val="000000"/>
          <w:sz w:val="24"/>
          <w:szCs w:val="28"/>
        </w:rPr>
        <w:t>Пример:</w:t>
      </w:r>
      <w:r w:rsidRPr="00C926DD">
        <w:rPr>
          <w:rFonts w:cs="Times New Roman"/>
          <w:i/>
          <w:color w:val="000000"/>
          <w:sz w:val="24"/>
          <w:szCs w:val="28"/>
        </w:rPr>
        <w:t xml:space="preserve"> </w:t>
      </w:r>
      <w:r w:rsidRPr="00C926DD">
        <w:rPr>
          <w:rFonts w:eastAsia="Times New Roman" w:cs="Times New Roman"/>
          <w:i/>
          <w:color w:val="000000"/>
          <w:sz w:val="24"/>
          <w:szCs w:val="28"/>
        </w:rPr>
        <w:t xml:space="preserve">Вовремя </w:t>
      </w:r>
      <w:proofErr w:type="gramStart"/>
      <w:r w:rsidRPr="00C926DD">
        <w:rPr>
          <w:rFonts w:eastAsia="Times New Roman" w:cs="Times New Roman"/>
          <w:i/>
          <w:color w:val="000000"/>
          <w:sz w:val="24"/>
          <w:szCs w:val="28"/>
        </w:rPr>
        <w:t>проснулся и эвакуировался</w:t>
      </w:r>
      <w:proofErr w:type="gramEnd"/>
      <w:r w:rsidRPr="00C926DD">
        <w:rPr>
          <w:rFonts w:eastAsia="Times New Roman" w:cs="Times New Roman"/>
          <w:i/>
          <w:color w:val="000000"/>
          <w:sz w:val="24"/>
          <w:szCs w:val="28"/>
        </w:rPr>
        <w:t xml:space="preserve"> из дымового капкана 66-летний</w:t>
      </w:r>
      <w:r w:rsidRPr="00C926DD">
        <w:rPr>
          <w:rFonts w:cs="Times New Roman"/>
          <w:i/>
          <w:color w:val="000000"/>
          <w:sz w:val="24"/>
          <w:szCs w:val="28"/>
        </w:rPr>
        <w:t xml:space="preserve"> пенсионер</w:t>
      </w:r>
      <w:r w:rsidRPr="00C926DD">
        <w:rPr>
          <w:rFonts w:eastAsia="Times New Roman" w:cs="Times New Roman"/>
          <w:i/>
          <w:color w:val="000000"/>
          <w:sz w:val="24"/>
          <w:szCs w:val="28"/>
        </w:rPr>
        <w:t xml:space="preserve">, проживающий в частном жилом доме по переулку Осеннему в Могилеве. Предположительно из-за </w:t>
      </w:r>
      <w:r w:rsidRPr="00C926DD">
        <w:rPr>
          <w:rFonts w:eastAsia="Times New Roman" w:cs="Times New Roman"/>
          <w:i/>
          <w:sz w:val="24"/>
          <w:szCs w:val="28"/>
        </w:rPr>
        <w:t xml:space="preserve">нарушения правил эксплуатации печи 20 января около 3 часов ночи в доме начался пожар. Хозяин с диагнозом «отравление продуктами горения легкой степени» </w:t>
      </w:r>
      <w:r w:rsidRPr="00C926DD">
        <w:rPr>
          <w:rFonts w:cs="Times New Roman"/>
          <w:i/>
          <w:sz w:val="24"/>
          <w:szCs w:val="28"/>
        </w:rPr>
        <w:t xml:space="preserve">был </w:t>
      </w:r>
      <w:r w:rsidRPr="00C926DD">
        <w:rPr>
          <w:rFonts w:eastAsia="Times New Roman" w:cs="Times New Roman"/>
          <w:i/>
          <w:sz w:val="24"/>
          <w:szCs w:val="28"/>
        </w:rPr>
        <w:t xml:space="preserve">госпитализирован. В результате пожара уничтожена кровля и перекрытие, повреждены стены и имущество в доме. </w:t>
      </w:r>
    </w:p>
    <w:p w:rsidR="0012445B" w:rsidRPr="00C926DD" w:rsidRDefault="0012445B" w:rsidP="00C926DD">
      <w:pPr>
        <w:spacing w:after="0" w:line="240" w:lineRule="exact"/>
        <w:ind w:firstLine="567"/>
        <w:jc w:val="both"/>
        <w:rPr>
          <w:rFonts w:cs="Times New Roman"/>
          <w:i/>
          <w:sz w:val="24"/>
          <w:szCs w:val="28"/>
        </w:rPr>
      </w:pPr>
      <w:r w:rsidRPr="00C926DD">
        <w:rPr>
          <w:rFonts w:cs="Times New Roman"/>
          <w:b/>
          <w:i/>
          <w:sz w:val="24"/>
          <w:szCs w:val="28"/>
        </w:rPr>
        <w:t xml:space="preserve">Пример: </w:t>
      </w:r>
      <w:r w:rsidRPr="00C926DD">
        <w:rPr>
          <w:rFonts w:eastAsia="Times New Roman" w:cs="Times New Roman"/>
          <w:i/>
          <w:sz w:val="24"/>
          <w:szCs w:val="28"/>
        </w:rPr>
        <w:t xml:space="preserve">Предположительно из-за топки печи с нарушениями, огонь оставил без крыши над головой семью в </w:t>
      </w:r>
      <w:proofErr w:type="spellStart"/>
      <w:r w:rsidRPr="00C926DD">
        <w:rPr>
          <w:rFonts w:eastAsia="Times New Roman" w:cs="Times New Roman"/>
          <w:i/>
          <w:sz w:val="24"/>
          <w:szCs w:val="28"/>
        </w:rPr>
        <w:t>агрогородке</w:t>
      </w:r>
      <w:proofErr w:type="spellEnd"/>
      <w:r w:rsidRPr="00C926DD">
        <w:rPr>
          <w:rFonts w:eastAsia="Times New Roman" w:cs="Times New Roman"/>
          <w:i/>
          <w:sz w:val="24"/>
          <w:szCs w:val="28"/>
        </w:rPr>
        <w:t xml:space="preserve"> Ленино Горецкого района.  Пожар произошёл 28 января днём. Хозяева не пострадали, чего не скажешь о жилье: уничтожена кровля, перекрытие и имущество в доме, повреждены стены. </w:t>
      </w:r>
    </w:p>
    <w:p w:rsidR="0012445B" w:rsidRPr="00C926DD" w:rsidRDefault="0012445B" w:rsidP="00C926DD">
      <w:pPr>
        <w:spacing w:after="0" w:line="240" w:lineRule="exact"/>
        <w:ind w:firstLine="567"/>
        <w:jc w:val="both"/>
        <w:rPr>
          <w:rFonts w:eastAsia="Times New Roman" w:cs="Times New Roman"/>
          <w:i/>
          <w:sz w:val="24"/>
          <w:szCs w:val="28"/>
        </w:rPr>
      </w:pPr>
      <w:r w:rsidRPr="00C926DD">
        <w:rPr>
          <w:rFonts w:cs="Times New Roman"/>
          <w:b/>
          <w:i/>
          <w:sz w:val="24"/>
          <w:szCs w:val="28"/>
        </w:rPr>
        <w:t>Пример:</w:t>
      </w:r>
      <w:r w:rsidRPr="00C926DD">
        <w:rPr>
          <w:rFonts w:cs="Times New Roman"/>
          <w:i/>
          <w:sz w:val="24"/>
          <w:szCs w:val="28"/>
        </w:rPr>
        <w:t xml:space="preserve"> </w:t>
      </w:r>
      <w:r w:rsidRPr="00C926DD">
        <w:rPr>
          <w:rFonts w:eastAsia="Times New Roman" w:cs="Times New Roman"/>
          <w:i/>
          <w:sz w:val="24"/>
          <w:szCs w:val="28"/>
        </w:rPr>
        <w:t xml:space="preserve">На выходные в свой дачный дом, расположенный в деревне </w:t>
      </w:r>
      <w:proofErr w:type="spellStart"/>
      <w:r w:rsidRPr="00C926DD">
        <w:rPr>
          <w:rFonts w:eastAsia="Times New Roman" w:cs="Times New Roman"/>
          <w:i/>
          <w:sz w:val="24"/>
          <w:szCs w:val="28"/>
        </w:rPr>
        <w:t>Прихабы</w:t>
      </w:r>
      <w:proofErr w:type="spellEnd"/>
      <w:r w:rsidRPr="00C926DD">
        <w:rPr>
          <w:rFonts w:eastAsia="Times New Roman" w:cs="Times New Roman"/>
          <w:i/>
          <w:sz w:val="24"/>
          <w:szCs w:val="28"/>
        </w:rPr>
        <w:t xml:space="preserve"> </w:t>
      </w:r>
      <w:proofErr w:type="spellStart"/>
      <w:r w:rsidRPr="00C926DD">
        <w:rPr>
          <w:rFonts w:eastAsia="Times New Roman" w:cs="Times New Roman"/>
          <w:i/>
          <w:sz w:val="24"/>
          <w:szCs w:val="28"/>
        </w:rPr>
        <w:t>Белыничского</w:t>
      </w:r>
      <w:proofErr w:type="spellEnd"/>
      <w:r w:rsidRPr="00C926DD">
        <w:rPr>
          <w:rFonts w:eastAsia="Times New Roman" w:cs="Times New Roman"/>
          <w:i/>
          <w:sz w:val="24"/>
          <w:szCs w:val="28"/>
        </w:rPr>
        <w:t xml:space="preserve"> района приехали </w:t>
      </w:r>
      <w:proofErr w:type="spellStart"/>
      <w:r w:rsidRPr="00C926DD">
        <w:rPr>
          <w:rFonts w:eastAsia="Times New Roman" w:cs="Times New Roman"/>
          <w:i/>
          <w:sz w:val="24"/>
          <w:szCs w:val="28"/>
        </w:rPr>
        <w:t>могилевчане</w:t>
      </w:r>
      <w:proofErr w:type="spellEnd"/>
      <w:r w:rsidRPr="00C926DD">
        <w:rPr>
          <w:rFonts w:eastAsia="Times New Roman" w:cs="Times New Roman"/>
          <w:i/>
          <w:sz w:val="24"/>
          <w:szCs w:val="28"/>
        </w:rPr>
        <w:t xml:space="preserve">. 4 февраля днём им понадобилось срочно вернуться в </w:t>
      </w:r>
      <w:proofErr w:type="spellStart"/>
      <w:r w:rsidRPr="00C926DD">
        <w:rPr>
          <w:rFonts w:eastAsia="Times New Roman" w:cs="Times New Roman"/>
          <w:i/>
          <w:sz w:val="24"/>
          <w:szCs w:val="28"/>
        </w:rPr>
        <w:t>Могилёв</w:t>
      </w:r>
      <w:proofErr w:type="spellEnd"/>
      <w:r w:rsidRPr="00C926DD">
        <w:rPr>
          <w:rFonts w:eastAsia="Times New Roman" w:cs="Times New Roman"/>
          <w:i/>
          <w:sz w:val="24"/>
          <w:szCs w:val="28"/>
        </w:rPr>
        <w:t xml:space="preserve">, и, уезжая, они оставили топящуюся печь без присмотра. Результат очевиден: уничтожена веранда, частично кровля и перекрытия, повреждены стены и имущество в доме, также забор по периметру дома.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lastRenderedPageBreak/>
        <w:t>Иногда последствия печных пожаров нельзя исправить ремонтом или постройкой нового жилья.</w:t>
      </w:r>
    </w:p>
    <w:p w:rsidR="0012445B" w:rsidRPr="00C926DD" w:rsidRDefault="0012445B" w:rsidP="00C926DD">
      <w:pPr>
        <w:spacing w:after="0" w:line="240" w:lineRule="exact"/>
        <w:ind w:firstLine="567"/>
        <w:jc w:val="both"/>
        <w:rPr>
          <w:rFonts w:eastAsia="Times New Roman" w:cs="Times New Roman"/>
          <w:i/>
          <w:sz w:val="24"/>
          <w:szCs w:val="28"/>
        </w:rPr>
      </w:pPr>
      <w:r w:rsidRPr="00C926DD">
        <w:rPr>
          <w:rFonts w:cs="Times New Roman"/>
          <w:b/>
          <w:i/>
          <w:sz w:val="24"/>
          <w:szCs w:val="28"/>
        </w:rPr>
        <w:t>Пример:</w:t>
      </w:r>
      <w:r w:rsidRPr="00C926DD">
        <w:rPr>
          <w:rFonts w:cs="Times New Roman"/>
          <w:i/>
          <w:sz w:val="24"/>
          <w:szCs w:val="28"/>
        </w:rPr>
        <w:t xml:space="preserve"> </w:t>
      </w:r>
      <w:r w:rsidRPr="00C926DD">
        <w:rPr>
          <w:rFonts w:eastAsia="Times New Roman" w:cs="Times New Roman"/>
          <w:i/>
          <w:sz w:val="24"/>
          <w:szCs w:val="28"/>
        </w:rPr>
        <w:t xml:space="preserve">14 января в 20-19 в службу МЧС </w:t>
      </w:r>
      <w:proofErr w:type="gramStart"/>
      <w:r w:rsidRPr="00C926DD">
        <w:rPr>
          <w:rFonts w:eastAsia="Times New Roman" w:cs="Times New Roman"/>
          <w:i/>
          <w:sz w:val="24"/>
          <w:szCs w:val="28"/>
        </w:rPr>
        <w:t>позвонил взволнованный мужчина и сообщил</w:t>
      </w:r>
      <w:proofErr w:type="gramEnd"/>
      <w:r w:rsidRPr="00C926DD">
        <w:rPr>
          <w:rFonts w:eastAsia="Times New Roman" w:cs="Times New Roman"/>
          <w:i/>
          <w:sz w:val="24"/>
          <w:szCs w:val="28"/>
        </w:rPr>
        <w:t xml:space="preserve">, что </w:t>
      </w:r>
      <w:r w:rsidRPr="00C926DD">
        <w:rPr>
          <w:rFonts w:eastAsia="Times New Roman" w:cs="Times New Roman"/>
          <w:i/>
          <w:color w:val="000000"/>
          <w:sz w:val="24"/>
          <w:szCs w:val="28"/>
        </w:rPr>
        <w:t xml:space="preserve">по ул. Красноармейской в Чаусах горит жилой дом, в котором находится его пожилая тёща. </w:t>
      </w:r>
      <w:r w:rsidRPr="00C926DD">
        <w:rPr>
          <w:rFonts w:cs="Times New Roman"/>
          <w:i/>
          <w:color w:val="000000"/>
          <w:sz w:val="24"/>
          <w:szCs w:val="28"/>
        </w:rPr>
        <w:t>П</w:t>
      </w:r>
      <w:r w:rsidRPr="00C926DD">
        <w:rPr>
          <w:rFonts w:eastAsia="Times New Roman" w:cs="Times New Roman"/>
          <w:i/>
          <w:color w:val="000000"/>
          <w:sz w:val="24"/>
          <w:szCs w:val="28"/>
        </w:rPr>
        <w:t xml:space="preserve">омочь пенсионерке уже было невозможно. Самостоятельно выбраться из огненного капкана она не могла, так как из-за болезни была прикована к кровати. </w:t>
      </w:r>
      <w:r w:rsidRPr="00C926DD">
        <w:rPr>
          <w:rFonts w:eastAsia="Times New Roman" w:cs="Times New Roman"/>
          <w:i/>
          <w:sz w:val="24"/>
          <w:szCs w:val="28"/>
        </w:rPr>
        <w:t xml:space="preserve">Пожар уничтожил кровлю, повредил перекрытие и имущество в доме, а также кровлю соседнего жилья. Как выяснилось, в соседнем доме проживает дочь погибшей с мужем. Вечером женщина заходила проведать мать, </w:t>
      </w:r>
      <w:r w:rsidRPr="00C926DD">
        <w:rPr>
          <w:rFonts w:cs="Times New Roman"/>
          <w:i/>
          <w:sz w:val="24"/>
          <w:szCs w:val="28"/>
        </w:rPr>
        <w:t xml:space="preserve">протопила печь, принесла дров и, оставив их у зольника, </w:t>
      </w:r>
      <w:r w:rsidRPr="00C926DD">
        <w:rPr>
          <w:rFonts w:eastAsia="Times New Roman" w:cs="Times New Roman"/>
          <w:i/>
          <w:sz w:val="24"/>
          <w:szCs w:val="28"/>
        </w:rPr>
        <w:t xml:space="preserve">ушла домой. </w:t>
      </w:r>
    </w:p>
    <w:p w:rsidR="0012445B" w:rsidRPr="00C926DD" w:rsidRDefault="0012445B" w:rsidP="00C926DD">
      <w:pPr>
        <w:spacing w:after="0" w:line="240" w:lineRule="exact"/>
        <w:ind w:firstLine="567"/>
        <w:jc w:val="both"/>
        <w:rPr>
          <w:rFonts w:eastAsia="Times New Roman" w:cs="Times New Roman"/>
          <w:i/>
          <w:color w:val="000000"/>
          <w:sz w:val="24"/>
          <w:szCs w:val="28"/>
        </w:rPr>
      </w:pPr>
      <w:r w:rsidRPr="00C926DD">
        <w:rPr>
          <w:rFonts w:cs="Times New Roman"/>
          <w:b/>
          <w:i/>
          <w:sz w:val="24"/>
          <w:szCs w:val="28"/>
        </w:rPr>
        <w:t xml:space="preserve">Пример: </w:t>
      </w:r>
      <w:r w:rsidRPr="00C926DD">
        <w:rPr>
          <w:rFonts w:eastAsia="Times New Roman" w:cs="Times New Roman"/>
          <w:i/>
          <w:sz w:val="24"/>
          <w:szCs w:val="28"/>
        </w:rPr>
        <w:t xml:space="preserve">Жертвой огня стал 37-летний житель </w:t>
      </w:r>
      <w:r w:rsidRPr="00C926DD">
        <w:rPr>
          <w:rFonts w:eastAsia="Times New Roman" w:cs="Times New Roman"/>
          <w:i/>
          <w:color w:val="000000"/>
          <w:sz w:val="24"/>
          <w:szCs w:val="28"/>
        </w:rPr>
        <w:t xml:space="preserve">д. </w:t>
      </w:r>
      <w:proofErr w:type="gramStart"/>
      <w:r w:rsidRPr="00C926DD">
        <w:rPr>
          <w:rFonts w:eastAsia="Times New Roman" w:cs="Times New Roman"/>
          <w:i/>
          <w:color w:val="000000"/>
          <w:sz w:val="24"/>
          <w:szCs w:val="28"/>
        </w:rPr>
        <w:t>Новая</w:t>
      </w:r>
      <w:proofErr w:type="gramEnd"/>
      <w:r w:rsidRPr="00C926DD">
        <w:rPr>
          <w:rFonts w:eastAsia="Times New Roman" w:cs="Times New Roman"/>
          <w:i/>
          <w:color w:val="000000"/>
          <w:sz w:val="24"/>
          <w:szCs w:val="28"/>
        </w:rPr>
        <w:t xml:space="preserve"> </w:t>
      </w:r>
      <w:proofErr w:type="spellStart"/>
      <w:r w:rsidRPr="00C926DD">
        <w:rPr>
          <w:rFonts w:eastAsia="Times New Roman" w:cs="Times New Roman"/>
          <w:i/>
          <w:color w:val="000000"/>
          <w:sz w:val="24"/>
          <w:szCs w:val="28"/>
        </w:rPr>
        <w:t>Добосна</w:t>
      </w:r>
      <w:proofErr w:type="spellEnd"/>
      <w:r w:rsidRPr="00C926DD">
        <w:rPr>
          <w:rFonts w:eastAsia="Times New Roman" w:cs="Times New Roman"/>
          <w:i/>
          <w:color w:val="000000"/>
          <w:sz w:val="24"/>
          <w:szCs w:val="28"/>
        </w:rPr>
        <w:t xml:space="preserve"> Кировского района. В службу МЧС о пожаре 27 января около 2 часов ночи сообщил местный житель. Спасатели оперативной прибыли к месту вызова: пылала кровля дома. В условиях высокой температуры и сильного задымления спасателями на кровати без признаков жизни был обнаружен хозяин. Погибший проживал один, работал. </w:t>
      </w:r>
      <w:r w:rsidRPr="00C926DD">
        <w:rPr>
          <w:rFonts w:eastAsia="Calibri" w:cs="Times New Roman"/>
          <w:i/>
          <w:sz w:val="24"/>
          <w:szCs w:val="28"/>
        </w:rPr>
        <w:t xml:space="preserve">В результате пожара уничтожена кровля, потолочное перекрытие, повреждено и имущество в доме. По предварительным данным к </w:t>
      </w:r>
      <w:proofErr w:type="gramStart"/>
      <w:r w:rsidRPr="00C926DD">
        <w:rPr>
          <w:rFonts w:eastAsia="Calibri" w:cs="Times New Roman"/>
          <w:i/>
          <w:sz w:val="24"/>
          <w:szCs w:val="28"/>
        </w:rPr>
        <w:t>произошедшему</w:t>
      </w:r>
      <w:proofErr w:type="gramEnd"/>
      <w:r w:rsidRPr="00C926DD">
        <w:rPr>
          <w:rFonts w:eastAsia="Calibri" w:cs="Times New Roman"/>
          <w:i/>
          <w:sz w:val="24"/>
          <w:szCs w:val="28"/>
        </w:rPr>
        <w:t xml:space="preserve"> привёл перекал печи.  </w:t>
      </w:r>
    </w:p>
    <w:p w:rsidR="0012445B" w:rsidRPr="0070777B" w:rsidRDefault="0012445B" w:rsidP="0012445B">
      <w:pPr>
        <w:tabs>
          <w:tab w:val="left" w:pos="5040"/>
        </w:tabs>
        <w:spacing w:after="0" w:line="240" w:lineRule="auto"/>
        <w:ind w:firstLine="567"/>
        <w:jc w:val="both"/>
        <w:rPr>
          <w:rFonts w:cs="Times New Roman"/>
          <w:szCs w:val="28"/>
        </w:rPr>
      </w:pPr>
      <w:r w:rsidRPr="0070777B">
        <w:rPr>
          <w:rFonts w:cs="Times New Roman"/>
          <w:b/>
          <w:szCs w:val="28"/>
        </w:rPr>
        <w:t xml:space="preserve">Чтобы тепло домашнего очага было безопасным, необходимо: </w:t>
      </w:r>
    </w:p>
    <w:p w:rsidR="0012445B" w:rsidRPr="0070777B" w:rsidRDefault="0012445B" w:rsidP="0012445B">
      <w:pPr>
        <w:pStyle w:val="a8"/>
        <w:spacing w:after="0" w:line="240" w:lineRule="auto"/>
        <w:ind w:left="0" w:firstLine="567"/>
        <w:jc w:val="both"/>
        <w:rPr>
          <w:rFonts w:cs="Times New Roman"/>
          <w:b/>
          <w:szCs w:val="28"/>
        </w:rPr>
      </w:pPr>
      <w:r w:rsidRPr="0070777B">
        <w:rPr>
          <w:rFonts w:cs="Times New Roman"/>
          <w:szCs w:val="28"/>
        </w:rPr>
        <w:t xml:space="preserve">Прочистить дымоход. Ведь скопившаяся в нем сажа не только ухудшает тягу, но и может впоследствии стать причиной возгорания.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Печи, поверхности труб и стен, в которых проходят дымовые каналы, должны быть без трещин, а на чердаках – </w:t>
      </w:r>
      <w:proofErr w:type="gramStart"/>
      <w:r w:rsidRPr="0070777B">
        <w:rPr>
          <w:rFonts w:cs="Times New Roman"/>
          <w:szCs w:val="28"/>
        </w:rPr>
        <w:t>оштукатурены и побелены</w:t>
      </w:r>
      <w:proofErr w:type="gramEnd"/>
      <w:r w:rsidRPr="0070777B">
        <w:rPr>
          <w:rFonts w:cs="Times New Roman"/>
          <w:szCs w:val="28"/>
        </w:rPr>
        <w:t>. При малейшем выходе дыма место трещины сразу становится заметным.</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складируйте одежду и другие предметы на печи и в непосредственной близости к отопительному прибору.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Золу, шлак, уголь следует удалять в специально отведенное место, подальше от сгораемых строений;</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перекаливайте печь. Замените продолжительную топку 2-3 </w:t>
      </w:r>
      <w:proofErr w:type="spellStart"/>
      <w:r w:rsidRPr="0070777B">
        <w:rPr>
          <w:rFonts w:cs="Times New Roman"/>
          <w:szCs w:val="28"/>
        </w:rPr>
        <w:t>протапливаниями</w:t>
      </w:r>
      <w:proofErr w:type="spellEnd"/>
      <w:r w:rsidRPr="0070777B">
        <w:rPr>
          <w:rFonts w:cs="Times New Roman"/>
          <w:szCs w:val="28"/>
        </w:rPr>
        <w:t xml:space="preserve"> в день.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оставляйте без присмотра топящиеся печи и не доверяйте топку детям.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Во избежание отравления угарным газом, не закрывайте заслонку печи, пока угли полностью не прогорят.</w:t>
      </w:r>
    </w:p>
    <w:p w:rsidR="006F0420" w:rsidRDefault="006F0420" w:rsidP="0012445B">
      <w:pPr>
        <w:pStyle w:val="af9"/>
        <w:jc w:val="center"/>
        <w:rPr>
          <w:rFonts w:ascii="Times New Roman" w:hAnsi="Times New Roman" w:cs="Times New Roman"/>
          <w:b/>
          <w:sz w:val="28"/>
          <w:szCs w:val="28"/>
        </w:rPr>
      </w:pPr>
    </w:p>
    <w:p w:rsidR="0012445B" w:rsidRPr="0070777B" w:rsidRDefault="0012445B" w:rsidP="0012445B">
      <w:pPr>
        <w:pStyle w:val="af9"/>
        <w:jc w:val="center"/>
        <w:rPr>
          <w:rFonts w:ascii="Times New Roman" w:hAnsi="Times New Roman" w:cs="Times New Roman"/>
          <w:b/>
          <w:sz w:val="28"/>
          <w:szCs w:val="28"/>
        </w:rPr>
      </w:pPr>
      <w:r w:rsidRPr="0070777B">
        <w:rPr>
          <w:rFonts w:ascii="Times New Roman" w:hAnsi="Times New Roman" w:cs="Times New Roman"/>
          <w:b/>
          <w:sz w:val="28"/>
          <w:szCs w:val="28"/>
        </w:rPr>
        <w:t>Неосторожное обращение с огнём.</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sz w:val="28"/>
          <w:szCs w:val="28"/>
        </w:rPr>
        <w:t xml:space="preserve">По-прежнему регулярно происходят пожары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13 человек, причем все погибшие на момент возникновения пожара находились в состоянии алкогольного опьянения. </w:t>
      </w:r>
    </w:p>
    <w:p w:rsidR="0012445B" w:rsidRPr="00C926DD" w:rsidRDefault="0012445B" w:rsidP="00C926DD">
      <w:pPr>
        <w:spacing w:after="0" w:line="240" w:lineRule="exact"/>
        <w:ind w:firstLine="567"/>
        <w:jc w:val="both"/>
        <w:rPr>
          <w:rFonts w:eastAsia="MS Mincho" w:cs="Times New Roman"/>
          <w:i/>
          <w:sz w:val="24"/>
          <w:szCs w:val="28"/>
        </w:rPr>
      </w:pPr>
      <w:r w:rsidRPr="00C926DD">
        <w:rPr>
          <w:rFonts w:cs="Times New Roman"/>
          <w:b/>
          <w:i/>
          <w:sz w:val="24"/>
          <w:szCs w:val="28"/>
        </w:rPr>
        <w:t>Пример:</w:t>
      </w:r>
      <w:r w:rsidRPr="00C926DD">
        <w:rPr>
          <w:rFonts w:cs="Times New Roman"/>
          <w:i/>
          <w:sz w:val="24"/>
          <w:szCs w:val="28"/>
        </w:rPr>
        <w:t xml:space="preserve"> </w:t>
      </w:r>
      <w:r w:rsidRPr="00C926DD">
        <w:rPr>
          <w:rFonts w:eastAsia="Times New Roman" w:cs="Times New Roman"/>
          <w:i/>
          <w:color w:val="000000"/>
          <w:sz w:val="24"/>
          <w:szCs w:val="28"/>
        </w:rPr>
        <w:t xml:space="preserve">1 января </w:t>
      </w:r>
      <w:r w:rsidRPr="00C926DD">
        <w:rPr>
          <w:rFonts w:cs="Times New Roman"/>
          <w:i/>
          <w:color w:val="000000"/>
          <w:sz w:val="24"/>
          <w:szCs w:val="28"/>
        </w:rPr>
        <w:t xml:space="preserve">вечером </w:t>
      </w:r>
      <w:r w:rsidRPr="00C926DD">
        <w:rPr>
          <w:rFonts w:eastAsia="Times New Roman" w:cs="Times New Roman"/>
          <w:i/>
          <w:color w:val="000000"/>
          <w:sz w:val="24"/>
          <w:szCs w:val="28"/>
        </w:rPr>
        <w:t xml:space="preserve">от соседей поступило сообщение о пожаре жилого дома в </w:t>
      </w:r>
      <w:proofErr w:type="spellStart"/>
      <w:r w:rsidRPr="00C926DD">
        <w:rPr>
          <w:rFonts w:eastAsia="Times New Roman" w:cs="Times New Roman"/>
          <w:i/>
          <w:color w:val="000000"/>
          <w:sz w:val="24"/>
          <w:szCs w:val="28"/>
        </w:rPr>
        <w:t>д</w:t>
      </w:r>
      <w:proofErr w:type="gramStart"/>
      <w:r w:rsidRPr="00C926DD">
        <w:rPr>
          <w:rFonts w:eastAsia="Times New Roman" w:cs="Times New Roman"/>
          <w:i/>
          <w:color w:val="000000"/>
          <w:sz w:val="24"/>
          <w:szCs w:val="28"/>
        </w:rPr>
        <w:t>.Т</w:t>
      </w:r>
      <w:proofErr w:type="gramEnd"/>
      <w:r w:rsidRPr="00C926DD">
        <w:rPr>
          <w:rFonts w:eastAsia="Times New Roman" w:cs="Times New Roman"/>
          <w:i/>
          <w:color w:val="000000"/>
          <w:sz w:val="24"/>
          <w:szCs w:val="28"/>
        </w:rPr>
        <w:t>урки</w:t>
      </w:r>
      <w:proofErr w:type="spellEnd"/>
      <w:r w:rsidRPr="00C926DD">
        <w:rPr>
          <w:rFonts w:eastAsia="Times New Roman" w:cs="Times New Roman"/>
          <w:i/>
          <w:color w:val="000000"/>
          <w:sz w:val="24"/>
          <w:szCs w:val="28"/>
        </w:rPr>
        <w:t xml:space="preserve"> </w:t>
      </w:r>
      <w:proofErr w:type="spellStart"/>
      <w:r w:rsidRPr="00C926DD">
        <w:rPr>
          <w:rFonts w:eastAsia="Times New Roman" w:cs="Times New Roman"/>
          <w:i/>
          <w:color w:val="000000"/>
          <w:sz w:val="24"/>
          <w:szCs w:val="28"/>
        </w:rPr>
        <w:t>Бобруйского</w:t>
      </w:r>
      <w:proofErr w:type="spellEnd"/>
      <w:r w:rsidRPr="00C926DD">
        <w:rPr>
          <w:rFonts w:eastAsia="Times New Roman" w:cs="Times New Roman"/>
          <w:i/>
          <w:color w:val="000000"/>
          <w:sz w:val="24"/>
          <w:szCs w:val="28"/>
        </w:rPr>
        <w:t xml:space="preserve"> района. Дом горел открытым пламенем. </w:t>
      </w:r>
      <w:r w:rsidRPr="00C926DD">
        <w:rPr>
          <w:rFonts w:cs="Times New Roman"/>
          <w:i/>
          <w:color w:val="000000"/>
          <w:sz w:val="24"/>
          <w:szCs w:val="28"/>
        </w:rPr>
        <w:t>В</w:t>
      </w:r>
      <w:r w:rsidRPr="00C926DD">
        <w:rPr>
          <w:rFonts w:eastAsia="Times New Roman" w:cs="Times New Roman"/>
          <w:i/>
          <w:sz w:val="24"/>
          <w:szCs w:val="28"/>
        </w:rPr>
        <w:t xml:space="preserve"> горящей комнате </w:t>
      </w:r>
      <w:r w:rsidRPr="00C926DD">
        <w:rPr>
          <w:rFonts w:cs="Times New Roman"/>
          <w:i/>
          <w:sz w:val="24"/>
          <w:szCs w:val="28"/>
        </w:rPr>
        <w:t xml:space="preserve">спасатели обнаружили двоих </w:t>
      </w:r>
      <w:r w:rsidRPr="00C926DD">
        <w:rPr>
          <w:rFonts w:eastAsia="Times New Roman" w:cs="Times New Roman"/>
          <w:i/>
          <w:sz w:val="24"/>
          <w:szCs w:val="28"/>
        </w:rPr>
        <w:t xml:space="preserve">погибших: </w:t>
      </w:r>
      <w:r w:rsidRPr="00C926DD">
        <w:rPr>
          <w:rFonts w:cs="Times New Roman"/>
          <w:i/>
          <w:sz w:val="24"/>
          <w:szCs w:val="28"/>
        </w:rPr>
        <w:t>51-летнего</w:t>
      </w:r>
      <w:r w:rsidRPr="00C926DD">
        <w:rPr>
          <w:rFonts w:eastAsia="Times New Roman" w:cs="Times New Roman"/>
          <w:i/>
          <w:sz w:val="24"/>
          <w:szCs w:val="28"/>
        </w:rPr>
        <w:t xml:space="preserve"> хозяин</w:t>
      </w:r>
      <w:r w:rsidRPr="00C926DD">
        <w:rPr>
          <w:rFonts w:cs="Times New Roman"/>
          <w:i/>
          <w:sz w:val="24"/>
          <w:szCs w:val="28"/>
        </w:rPr>
        <w:t>а</w:t>
      </w:r>
      <w:r w:rsidRPr="00C926DD">
        <w:rPr>
          <w:rFonts w:eastAsia="Times New Roman" w:cs="Times New Roman"/>
          <w:i/>
          <w:sz w:val="24"/>
          <w:szCs w:val="28"/>
        </w:rPr>
        <w:t xml:space="preserve"> и </w:t>
      </w:r>
      <w:r w:rsidRPr="00C926DD">
        <w:rPr>
          <w:rFonts w:cs="Times New Roman"/>
          <w:i/>
          <w:sz w:val="24"/>
          <w:szCs w:val="28"/>
        </w:rPr>
        <w:t>его 33 – летнюю</w:t>
      </w:r>
      <w:r w:rsidRPr="00C926DD">
        <w:rPr>
          <w:rFonts w:eastAsia="Times New Roman" w:cs="Times New Roman"/>
          <w:i/>
          <w:sz w:val="24"/>
          <w:szCs w:val="28"/>
        </w:rPr>
        <w:t xml:space="preserve"> гость</w:t>
      </w:r>
      <w:r w:rsidRPr="00C926DD">
        <w:rPr>
          <w:rFonts w:cs="Times New Roman"/>
          <w:i/>
          <w:sz w:val="24"/>
          <w:szCs w:val="28"/>
        </w:rPr>
        <w:t>ю</w:t>
      </w:r>
      <w:r w:rsidRPr="00C926DD">
        <w:rPr>
          <w:rFonts w:eastAsia="Times New Roman" w:cs="Times New Roman"/>
          <w:i/>
          <w:sz w:val="24"/>
          <w:szCs w:val="28"/>
        </w:rPr>
        <w:t>, жительниц</w:t>
      </w:r>
      <w:r w:rsidRPr="00C926DD">
        <w:rPr>
          <w:rFonts w:cs="Times New Roman"/>
          <w:i/>
          <w:sz w:val="24"/>
          <w:szCs w:val="28"/>
        </w:rPr>
        <w:t xml:space="preserve">у </w:t>
      </w:r>
      <w:r w:rsidRPr="00C926DD">
        <w:rPr>
          <w:rFonts w:cs="Times New Roman"/>
          <w:i/>
          <w:sz w:val="24"/>
          <w:szCs w:val="28"/>
        </w:rPr>
        <w:lastRenderedPageBreak/>
        <w:t>соседней деревни</w:t>
      </w:r>
      <w:r w:rsidRPr="00C926DD">
        <w:rPr>
          <w:rFonts w:eastAsia="Times New Roman" w:cs="Times New Roman"/>
          <w:i/>
          <w:sz w:val="24"/>
          <w:szCs w:val="28"/>
        </w:rPr>
        <w:t xml:space="preserve">. Как выяснилось, накануне </w:t>
      </w:r>
      <w:proofErr w:type="gramStart"/>
      <w:r w:rsidRPr="00C926DD">
        <w:rPr>
          <w:rFonts w:eastAsia="Times New Roman" w:cs="Times New Roman"/>
          <w:i/>
          <w:sz w:val="24"/>
          <w:szCs w:val="28"/>
        </w:rPr>
        <w:t>произошедшего</w:t>
      </w:r>
      <w:proofErr w:type="gramEnd"/>
      <w:r w:rsidRPr="00C926DD">
        <w:rPr>
          <w:rFonts w:eastAsia="Times New Roman" w:cs="Times New Roman"/>
          <w:i/>
          <w:sz w:val="24"/>
          <w:szCs w:val="28"/>
        </w:rPr>
        <w:t xml:space="preserve"> погибший вернулся </w:t>
      </w:r>
      <w:r w:rsidRPr="00C926DD">
        <w:rPr>
          <w:rFonts w:cs="Times New Roman"/>
          <w:i/>
          <w:sz w:val="24"/>
          <w:szCs w:val="28"/>
        </w:rPr>
        <w:t xml:space="preserve">с заработков </w:t>
      </w:r>
      <w:r w:rsidRPr="00C926DD">
        <w:rPr>
          <w:rFonts w:eastAsia="Times New Roman" w:cs="Times New Roman"/>
          <w:i/>
          <w:sz w:val="24"/>
          <w:szCs w:val="28"/>
        </w:rPr>
        <w:t xml:space="preserve">из России.  </w:t>
      </w:r>
    </w:p>
    <w:p w:rsidR="0012445B" w:rsidRPr="00C926DD" w:rsidRDefault="0012445B" w:rsidP="00C926DD">
      <w:pPr>
        <w:spacing w:after="0" w:line="240" w:lineRule="exact"/>
        <w:ind w:firstLine="567"/>
        <w:jc w:val="both"/>
        <w:rPr>
          <w:rFonts w:eastAsia="Times New Roman" w:cs="Times New Roman"/>
          <w:i/>
          <w:sz w:val="24"/>
          <w:szCs w:val="28"/>
        </w:rPr>
      </w:pPr>
      <w:r w:rsidRPr="00C926DD">
        <w:rPr>
          <w:rFonts w:cs="Times New Roman"/>
          <w:b/>
          <w:i/>
          <w:sz w:val="24"/>
          <w:szCs w:val="28"/>
        </w:rPr>
        <w:t>Пример:</w:t>
      </w:r>
      <w:r w:rsidRPr="00C926DD">
        <w:rPr>
          <w:rFonts w:cs="Times New Roman"/>
          <w:i/>
          <w:sz w:val="24"/>
          <w:szCs w:val="28"/>
        </w:rPr>
        <w:t xml:space="preserve"> </w:t>
      </w:r>
      <w:r w:rsidRPr="00C926DD">
        <w:rPr>
          <w:rFonts w:eastAsia="Times New Roman" w:cs="Times New Roman"/>
          <w:i/>
          <w:sz w:val="24"/>
          <w:szCs w:val="28"/>
        </w:rPr>
        <w:t xml:space="preserve">7 января </w:t>
      </w:r>
      <w:r w:rsidRPr="00C926DD">
        <w:rPr>
          <w:rFonts w:cs="Times New Roman"/>
          <w:i/>
          <w:sz w:val="24"/>
          <w:szCs w:val="28"/>
        </w:rPr>
        <w:t xml:space="preserve">вечером </w:t>
      </w:r>
      <w:proofErr w:type="spellStart"/>
      <w:r w:rsidRPr="00C926DD">
        <w:rPr>
          <w:rFonts w:eastAsia="Times New Roman" w:cs="Times New Roman"/>
          <w:i/>
          <w:sz w:val="24"/>
          <w:szCs w:val="28"/>
        </w:rPr>
        <w:t>бобруйским</w:t>
      </w:r>
      <w:proofErr w:type="spellEnd"/>
      <w:r w:rsidRPr="00C926DD">
        <w:rPr>
          <w:rFonts w:eastAsia="Times New Roman" w:cs="Times New Roman"/>
          <w:i/>
          <w:sz w:val="24"/>
          <w:szCs w:val="28"/>
        </w:rPr>
        <w:t xml:space="preserve"> спасателям поступило сообщение </w:t>
      </w:r>
      <w:r w:rsidRPr="00C926DD">
        <w:rPr>
          <w:rFonts w:cs="Times New Roman"/>
          <w:i/>
          <w:sz w:val="24"/>
          <w:szCs w:val="28"/>
        </w:rPr>
        <w:t xml:space="preserve">об открытом горении частного </w:t>
      </w:r>
      <w:r w:rsidRPr="00C926DD">
        <w:rPr>
          <w:rFonts w:eastAsia="Times New Roman" w:cs="Times New Roman"/>
          <w:i/>
          <w:color w:val="000000"/>
          <w:sz w:val="24"/>
          <w:szCs w:val="28"/>
        </w:rPr>
        <w:t xml:space="preserve">жилого дома в </w:t>
      </w:r>
      <w:proofErr w:type="spellStart"/>
      <w:r w:rsidRPr="00C926DD">
        <w:rPr>
          <w:rFonts w:eastAsia="Times New Roman" w:cs="Times New Roman"/>
          <w:i/>
          <w:color w:val="000000"/>
          <w:sz w:val="24"/>
          <w:szCs w:val="28"/>
        </w:rPr>
        <w:t>д</w:t>
      </w:r>
      <w:proofErr w:type="gramStart"/>
      <w:r w:rsidRPr="00C926DD">
        <w:rPr>
          <w:rFonts w:eastAsia="Times New Roman" w:cs="Times New Roman"/>
          <w:i/>
          <w:color w:val="000000"/>
          <w:sz w:val="24"/>
          <w:szCs w:val="28"/>
        </w:rPr>
        <w:t>.Л</w:t>
      </w:r>
      <w:proofErr w:type="gramEnd"/>
      <w:r w:rsidRPr="00C926DD">
        <w:rPr>
          <w:rFonts w:eastAsia="Times New Roman" w:cs="Times New Roman"/>
          <w:i/>
          <w:color w:val="000000"/>
          <w:sz w:val="24"/>
          <w:szCs w:val="28"/>
        </w:rPr>
        <w:t>оси</w:t>
      </w:r>
      <w:proofErr w:type="spellEnd"/>
      <w:r w:rsidRPr="00C926DD">
        <w:rPr>
          <w:rFonts w:cs="Times New Roman"/>
          <w:i/>
          <w:color w:val="000000"/>
          <w:sz w:val="24"/>
          <w:szCs w:val="28"/>
        </w:rPr>
        <w:t xml:space="preserve">. </w:t>
      </w:r>
      <w:r w:rsidRPr="00C926DD">
        <w:rPr>
          <w:rFonts w:eastAsia="Times New Roman" w:cs="Times New Roman"/>
          <w:i/>
          <w:color w:val="000000"/>
          <w:sz w:val="24"/>
          <w:szCs w:val="28"/>
        </w:rPr>
        <w:t>Под обрушившимися конструкциями спасателями без признаков жизни была обнаружена 36-летняя сестра хозяина дома. Погибшая с разрешения брата проживала в доме вместе с 46-летним сожителем. Он самостоятельно покинул горящий дом.</w:t>
      </w:r>
      <w:r w:rsidR="0010303E" w:rsidRPr="00C926DD">
        <w:rPr>
          <w:rFonts w:eastAsia="Times New Roman" w:cs="Times New Roman"/>
          <w:i/>
          <w:color w:val="000000"/>
          <w:sz w:val="24"/>
          <w:szCs w:val="28"/>
        </w:rPr>
        <w:t xml:space="preserve"> </w:t>
      </w:r>
      <w:r w:rsidRPr="00C926DD">
        <w:rPr>
          <w:rFonts w:eastAsia="Times New Roman" w:cs="Times New Roman"/>
          <w:i/>
          <w:sz w:val="24"/>
          <w:szCs w:val="28"/>
        </w:rPr>
        <w:t>В результате пожара уничтожена веранда, кровля, перекрытие и имущество в доме. Причина пожара устанавливается.</w:t>
      </w:r>
    </w:p>
    <w:p w:rsidR="0012445B" w:rsidRPr="00C926DD" w:rsidRDefault="0012445B" w:rsidP="00C926DD">
      <w:pPr>
        <w:shd w:val="clear" w:color="auto" w:fill="FFFFFF"/>
        <w:spacing w:after="0" w:line="240" w:lineRule="exact"/>
        <w:ind w:firstLine="567"/>
        <w:jc w:val="both"/>
        <w:rPr>
          <w:rFonts w:eastAsia="Times New Roman" w:cs="Times New Roman"/>
          <w:i/>
          <w:sz w:val="24"/>
          <w:szCs w:val="28"/>
        </w:rPr>
      </w:pPr>
      <w:r w:rsidRPr="00C926DD">
        <w:rPr>
          <w:rFonts w:cs="Times New Roman"/>
          <w:b/>
          <w:i/>
          <w:sz w:val="24"/>
          <w:szCs w:val="28"/>
        </w:rPr>
        <w:t>Пример:</w:t>
      </w:r>
      <w:r w:rsidRPr="00C926DD">
        <w:rPr>
          <w:rFonts w:eastAsia="Times New Roman" w:cs="Times New Roman"/>
          <w:i/>
          <w:color w:val="000000"/>
          <w:sz w:val="24"/>
          <w:szCs w:val="28"/>
        </w:rPr>
        <w:t xml:space="preserve">13 января </w:t>
      </w:r>
      <w:r w:rsidRPr="00C926DD">
        <w:rPr>
          <w:rFonts w:cs="Times New Roman"/>
          <w:i/>
          <w:color w:val="000000"/>
          <w:sz w:val="24"/>
          <w:szCs w:val="28"/>
        </w:rPr>
        <w:t xml:space="preserve">ночью </w:t>
      </w:r>
      <w:r w:rsidRPr="00C926DD">
        <w:rPr>
          <w:rFonts w:eastAsia="Times New Roman" w:cs="Times New Roman"/>
          <w:i/>
          <w:color w:val="000000"/>
          <w:sz w:val="24"/>
          <w:szCs w:val="28"/>
        </w:rPr>
        <w:t xml:space="preserve">в службу МЧС </w:t>
      </w:r>
      <w:r w:rsidRPr="00C926DD">
        <w:rPr>
          <w:rFonts w:eastAsia="Times New Roman" w:cs="Times New Roman"/>
          <w:i/>
          <w:sz w:val="24"/>
          <w:szCs w:val="28"/>
        </w:rPr>
        <w:t xml:space="preserve">поступило сообщение о пожаре частного жилого дома в </w:t>
      </w:r>
      <w:r w:rsidRPr="00C926DD">
        <w:rPr>
          <w:rFonts w:eastAsia="Times New Roman" w:cs="Times New Roman"/>
          <w:i/>
          <w:color w:val="000000"/>
          <w:sz w:val="24"/>
          <w:szCs w:val="28"/>
        </w:rPr>
        <w:t xml:space="preserve">д. </w:t>
      </w:r>
      <w:proofErr w:type="spellStart"/>
      <w:r w:rsidRPr="00C926DD">
        <w:rPr>
          <w:rFonts w:eastAsia="Times New Roman" w:cs="Times New Roman"/>
          <w:i/>
          <w:color w:val="000000"/>
          <w:sz w:val="24"/>
          <w:szCs w:val="28"/>
        </w:rPr>
        <w:t>Корытница</w:t>
      </w:r>
      <w:proofErr w:type="spellEnd"/>
      <w:r w:rsidRPr="00C926DD">
        <w:rPr>
          <w:rFonts w:eastAsia="Times New Roman" w:cs="Times New Roman"/>
          <w:i/>
          <w:color w:val="000000"/>
          <w:sz w:val="24"/>
          <w:szCs w:val="28"/>
        </w:rPr>
        <w:t xml:space="preserve"> </w:t>
      </w:r>
      <w:proofErr w:type="spellStart"/>
      <w:r w:rsidRPr="00C926DD">
        <w:rPr>
          <w:rFonts w:eastAsia="Times New Roman" w:cs="Times New Roman"/>
          <w:i/>
          <w:color w:val="000000"/>
          <w:sz w:val="24"/>
          <w:szCs w:val="28"/>
        </w:rPr>
        <w:t>Белыничского</w:t>
      </w:r>
      <w:proofErr w:type="spellEnd"/>
      <w:r w:rsidRPr="00C926DD">
        <w:rPr>
          <w:rFonts w:eastAsia="Times New Roman" w:cs="Times New Roman"/>
          <w:i/>
          <w:color w:val="000000"/>
          <w:sz w:val="24"/>
          <w:szCs w:val="28"/>
        </w:rPr>
        <w:t xml:space="preserve"> района. Дом горел открытым пламенем. В условиях высокой температуры и сильного задымления спасателями на полу под обрушившимися конструкциями без признаков жизни были обнаружены 62-летняя хозяйка и ее 42-летний племянник, житель Минского района. Как выяснилось, н</w:t>
      </w:r>
      <w:r w:rsidRPr="00C926DD">
        <w:rPr>
          <w:rFonts w:eastAsia="Times New Roman" w:cs="Times New Roman"/>
          <w:i/>
          <w:color w:val="000000"/>
          <w:sz w:val="24"/>
          <w:szCs w:val="28"/>
          <w:shd w:val="clear" w:color="auto" w:fill="FFFFFF"/>
        </w:rPr>
        <w:t xml:space="preserve">акануне двое племянников пенсионерки в компании приятеля </w:t>
      </w:r>
      <w:proofErr w:type="gramStart"/>
      <w:r w:rsidRPr="00C926DD">
        <w:rPr>
          <w:rFonts w:eastAsia="Times New Roman" w:cs="Times New Roman"/>
          <w:i/>
          <w:color w:val="000000"/>
          <w:sz w:val="24"/>
          <w:szCs w:val="28"/>
          <w:shd w:val="clear" w:color="auto" w:fill="FFFFFF"/>
        </w:rPr>
        <w:t>распивали</w:t>
      </w:r>
      <w:proofErr w:type="gramEnd"/>
      <w:r w:rsidRPr="00C926DD">
        <w:rPr>
          <w:rFonts w:eastAsia="Times New Roman" w:cs="Times New Roman"/>
          <w:i/>
          <w:color w:val="000000"/>
          <w:sz w:val="24"/>
          <w:szCs w:val="28"/>
          <w:shd w:val="clear" w:color="auto" w:fill="FFFFFF"/>
        </w:rPr>
        <w:t xml:space="preserve"> спиртное и курили на веранде. Когда гость ушел, родственники легли спать. В полночь </w:t>
      </w:r>
      <w:r w:rsidRPr="00C926DD">
        <w:rPr>
          <w:rFonts w:cs="Times New Roman"/>
          <w:i/>
          <w:color w:val="000000"/>
          <w:sz w:val="24"/>
          <w:szCs w:val="28"/>
          <w:shd w:val="clear" w:color="auto" w:fill="FFFFFF"/>
        </w:rPr>
        <w:t xml:space="preserve">дом запылал. </w:t>
      </w:r>
      <w:r w:rsidRPr="00C926DD">
        <w:rPr>
          <w:rFonts w:eastAsia="Times New Roman" w:cs="Times New Roman"/>
          <w:i/>
          <w:color w:val="000000"/>
          <w:sz w:val="24"/>
          <w:szCs w:val="28"/>
          <w:shd w:val="clear" w:color="auto" w:fill="FFFFFF"/>
        </w:rPr>
        <w:t>Один племянник выбрался через окно, второй стал спасать пожилую женщину, но выбраться из дома не смог.</w:t>
      </w:r>
    </w:p>
    <w:p w:rsidR="0012445B" w:rsidRPr="00C926DD" w:rsidRDefault="0012445B" w:rsidP="00C926DD">
      <w:pPr>
        <w:spacing w:after="0" w:line="240" w:lineRule="exact"/>
        <w:ind w:firstLine="567"/>
        <w:jc w:val="both"/>
        <w:rPr>
          <w:rFonts w:eastAsia="Times New Roman" w:cs="Times New Roman"/>
          <w:bCs/>
          <w:i/>
          <w:color w:val="000000"/>
          <w:sz w:val="24"/>
          <w:szCs w:val="28"/>
        </w:rPr>
      </w:pPr>
      <w:r w:rsidRPr="00C926DD">
        <w:rPr>
          <w:rFonts w:cs="Times New Roman"/>
          <w:b/>
          <w:i/>
          <w:sz w:val="24"/>
          <w:szCs w:val="28"/>
        </w:rPr>
        <w:t>Пример:</w:t>
      </w:r>
      <w:r w:rsidRPr="00C926DD">
        <w:rPr>
          <w:rFonts w:eastAsia="Times New Roman" w:cs="Times New Roman"/>
          <w:i/>
          <w:color w:val="000000"/>
          <w:sz w:val="24"/>
          <w:szCs w:val="28"/>
        </w:rPr>
        <w:t>20 января в 22-52 в службу МЧС от прохожих поступило сообщение об открытом горении частного двухквартирного жилого дома по ул. Макарова в Могилеве. В ходе тушения пожара на полу без признаков жизни была обнаружена 46-летняя сожительница хозяина.</w:t>
      </w:r>
      <w:r w:rsidRPr="00C926DD">
        <w:rPr>
          <w:rFonts w:eastAsia="Times New Roman" w:cs="Times New Roman"/>
          <w:bCs/>
          <w:i/>
          <w:color w:val="000000"/>
          <w:sz w:val="24"/>
          <w:szCs w:val="28"/>
        </w:rPr>
        <w:t xml:space="preserve"> </w:t>
      </w:r>
    </w:p>
    <w:p w:rsidR="0012445B" w:rsidRPr="00C926DD" w:rsidRDefault="0012445B" w:rsidP="00C926DD">
      <w:pPr>
        <w:spacing w:after="0" w:line="240" w:lineRule="exact"/>
        <w:ind w:firstLine="567"/>
        <w:jc w:val="both"/>
        <w:rPr>
          <w:rFonts w:eastAsia="Times New Roman" w:cs="Times New Roman"/>
          <w:i/>
          <w:color w:val="000000"/>
          <w:sz w:val="24"/>
          <w:szCs w:val="28"/>
        </w:rPr>
      </w:pPr>
      <w:r w:rsidRPr="00C926DD">
        <w:rPr>
          <w:rFonts w:eastAsia="Times New Roman" w:cs="Times New Roman"/>
          <w:bCs/>
          <w:i/>
          <w:color w:val="000000"/>
          <w:sz w:val="24"/>
          <w:szCs w:val="28"/>
        </w:rPr>
        <w:t xml:space="preserve">Как выяснилось, в этот день к хозяину в гости пришёл товарищ, и мужчины проводили время за распитием спиртного, а ближе к вечеру уснули. </w:t>
      </w:r>
      <w:r w:rsidRPr="00C926DD">
        <w:rPr>
          <w:rFonts w:eastAsia="Times New Roman" w:cs="Times New Roman"/>
          <w:i/>
          <w:color w:val="000000"/>
          <w:sz w:val="24"/>
          <w:szCs w:val="28"/>
        </w:rPr>
        <w:t xml:space="preserve">Около 22.30 сожительница всех разбудила и сказала, что горит дом, после чего гость выбрался через окно на улицу, побежал к соседям за помощью, а </w:t>
      </w:r>
      <w:proofErr w:type="gramStart"/>
      <w:r w:rsidRPr="00C926DD">
        <w:rPr>
          <w:rFonts w:eastAsia="Times New Roman" w:cs="Times New Roman"/>
          <w:i/>
          <w:color w:val="000000"/>
          <w:sz w:val="24"/>
          <w:szCs w:val="28"/>
        </w:rPr>
        <w:t>хозяин вместе с сожительницей стали</w:t>
      </w:r>
      <w:proofErr w:type="gramEnd"/>
      <w:r w:rsidRPr="00C926DD">
        <w:rPr>
          <w:rFonts w:eastAsia="Times New Roman" w:cs="Times New Roman"/>
          <w:i/>
          <w:color w:val="000000"/>
          <w:sz w:val="24"/>
          <w:szCs w:val="28"/>
        </w:rPr>
        <w:t xml:space="preserve"> тушить пожар. </w:t>
      </w:r>
      <w:r w:rsidRPr="00C926DD">
        <w:rPr>
          <w:rFonts w:cs="Times New Roman"/>
          <w:i/>
          <w:color w:val="000000"/>
          <w:sz w:val="24"/>
          <w:szCs w:val="28"/>
        </w:rPr>
        <w:t xml:space="preserve">И </w:t>
      </w:r>
      <w:r w:rsidRPr="00C926DD">
        <w:rPr>
          <w:rFonts w:eastAsia="Times New Roman" w:cs="Times New Roman"/>
          <w:i/>
          <w:color w:val="000000"/>
          <w:sz w:val="24"/>
          <w:szCs w:val="28"/>
        </w:rPr>
        <w:t xml:space="preserve">это промедление стоило женщине жизни. Хозяин получил ожоги 15 % тела.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eastAsia="Times New Roman" w:cs="Times New Roman"/>
          <w:szCs w:val="28"/>
        </w:rPr>
        <w:t xml:space="preserve">Большинство огненных ЧС происходят по вине людей, не знающих или безответственно относящихся к соблюдению правил пожарной безопасности. Несмотря на многократные обращения и проводимую широкомасштабную профилактическую и разъяснительную работу, некоторые предпочитают учиться не на чужих, а на собственных ошибках. Вот только цена таких ошибок слишком велика. </w:t>
      </w:r>
    </w:p>
    <w:p w:rsidR="0012445B" w:rsidRPr="0070777B" w:rsidRDefault="0012445B" w:rsidP="0010303E">
      <w:pPr>
        <w:pStyle w:val="af9"/>
        <w:jc w:val="center"/>
        <w:rPr>
          <w:rFonts w:ascii="Times New Roman" w:hAnsi="Times New Roman" w:cs="Times New Roman"/>
          <w:b/>
          <w:sz w:val="28"/>
          <w:szCs w:val="28"/>
        </w:rPr>
      </w:pPr>
      <w:r w:rsidRPr="0070777B">
        <w:rPr>
          <w:rFonts w:ascii="Times New Roman" w:hAnsi="Times New Roman" w:cs="Times New Roman"/>
          <w:b/>
          <w:sz w:val="28"/>
          <w:szCs w:val="28"/>
        </w:rPr>
        <w:t>Электробезопасность.</w:t>
      </w:r>
    </w:p>
    <w:p w:rsidR="0012445B" w:rsidRPr="0070777B" w:rsidRDefault="0012445B" w:rsidP="0012445B">
      <w:pPr>
        <w:pStyle w:val="af9"/>
        <w:ind w:firstLine="567"/>
        <w:jc w:val="both"/>
        <w:rPr>
          <w:rFonts w:ascii="Times New Roman" w:hAnsi="Times New Roman" w:cs="Times New Roman"/>
          <w:sz w:val="28"/>
          <w:szCs w:val="28"/>
          <w:shd w:val="clear" w:color="auto" w:fill="FFFFFF"/>
        </w:rPr>
      </w:pPr>
      <w:r w:rsidRPr="0070777B">
        <w:rPr>
          <w:rFonts w:ascii="Times New Roman" w:hAnsi="Times New Roman" w:cs="Times New Roman"/>
          <w:sz w:val="28"/>
          <w:szCs w:val="28"/>
          <w:shd w:val="clear" w:color="auto" w:fill="FFFFFF"/>
        </w:rPr>
        <w:t xml:space="preserve">Сегодня трудно представить жизнь без электричества и электроприборов. Однако вместе с комфортом электроприборы могут стать и потенциальными источниками огненной опасности.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 xml:space="preserve">Пример: </w:t>
      </w:r>
      <w:r w:rsidRPr="0070777B">
        <w:rPr>
          <w:rFonts w:eastAsia="Times New Roman" w:cs="Times New Roman"/>
          <w:szCs w:val="28"/>
        </w:rPr>
        <w:t xml:space="preserve">Совсем не праздничным стал Старый Новый год для жильцов девятиэтажного жилого дома по ул. </w:t>
      </w:r>
      <w:proofErr w:type="gramStart"/>
      <w:r w:rsidRPr="0070777B">
        <w:rPr>
          <w:rFonts w:eastAsia="Times New Roman" w:cs="Times New Roman"/>
          <w:szCs w:val="28"/>
        </w:rPr>
        <w:t>Октябрьской</w:t>
      </w:r>
      <w:proofErr w:type="gramEnd"/>
      <w:r w:rsidRPr="0070777B">
        <w:rPr>
          <w:rFonts w:eastAsia="Times New Roman" w:cs="Times New Roman"/>
          <w:szCs w:val="28"/>
        </w:rPr>
        <w:t xml:space="preserve"> в Бобруйске. В ночь с 13 на 14 января 55-летняя жительница трехкомнатной квартиры проснулась от запаха гари.  В комнате, где спала ее 84-летняя мать, горела гирлянда на елке. Ситуация усугублялась тем, что пенсионерка не могла передвигаться самостоятельно.  Дочь перетащила ее в дальнюю от огня комнату, а сама бросилась за помощью к соседям. Спасатели с использованием масок на спасаемого вынесли из задымленного капкана пенсионерку и ее 85-летнего мужа, хозяина квартиры. Мужчина получил отравление продуктами горения, а женщина – термические ожоги 9 % тела (до сих пор в больнице в тяжёлом состоянии). Спасенные госпитализированы. Госпитализация понадобилась и их дочери, при попытке самостоятельно потушить горящую елку она получили 5 % ожоги.  В результате пожара повреждено имущество в комнате, закопчены стены и потолок в квартире. Предполагаемая причина пожара - короткое замыкание гирлянды.</w:t>
      </w:r>
    </w:p>
    <w:p w:rsidR="0012445B" w:rsidRPr="00C926DD" w:rsidRDefault="0012445B" w:rsidP="00C926DD">
      <w:pPr>
        <w:tabs>
          <w:tab w:val="left" w:pos="9540"/>
        </w:tabs>
        <w:spacing w:after="0" w:line="240" w:lineRule="exact"/>
        <w:ind w:firstLine="567"/>
        <w:jc w:val="both"/>
        <w:rPr>
          <w:rFonts w:cs="Times New Roman"/>
          <w:i/>
          <w:sz w:val="24"/>
          <w:szCs w:val="28"/>
        </w:rPr>
      </w:pPr>
      <w:r w:rsidRPr="00C926DD">
        <w:rPr>
          <w:rFonts w:cs="Times New Roman"/>
          <w:b/>
          <w:i/>
          <w:sz w:val="24"/>
          <w:szCs w:val="28"/>
        </w:rPr>
        <w:lastRenderedPageBreak/>
        <w:t xml:space="preserve">Пример: </w:t>
      </w:r>
      <w:r w:rsidRPr="00C926DD">
        <w:rPr>
          <w:rFonts w:cs="Times New Roman"/>
          <w:i/>
          <w:sz w:val="24"/>
          <w:szCs w:val="28"/>
        </w:rPr>
        <w:t xml:space="preserve">29 января около полуночи в службу МЧС Бобруйска позвонили встревоженные жильцы пятиэтажного жилого дома по </w:t>
      </w:r>
      <w:proofErr w:type="gramStart"/>
      <w:r w:rsidRPr="00C926DD">
        <w:rPr>
          <w:rFonts w:cs="Times New Roman"/>
          <w:i/>
          <w:sz w:val="24"/>
          <w:szCs w:val="28"/>
        </w:rPr>
        <w:t>р-ту</w:t>
      </w:r>
      <w:proofErr w:type="gramEnd"/>
      <w:r w:rsidRPr="00C926DD">
        <w:rPr>
          <w:rFonts w:cs="Times New Roman"/>
          <w:i/>
          <w:sz w:val="24"/>
          <w:szCs w:val="28"/>
        </w:rPr>
        <w:t xml:space="preserve"> </w:t>
      </w:r>
      <w:proofErr w:type="spellStart"/>
      <w:r w:rsidRPr="00C926DD">
        <w:rPr>
          <w:rFonts w:cs="Times New Roman"/>
          <w:i/>
          <w:sz w:val="24"/>
          <w:szCs w:val="28"/>
        </w:rPr>
        <w:t>Геогриевскому</w:t>
      </w:r>
      <w:proofErr w:type="spellEnd"/>
      <w:r w:rsidRPr="00C926DD">
        <w:rPr>
          <w:rFonts w:cs="Times New Roman"/>
          <w:i/>
          <w:sz w:val="24"/>
          <w:szCs w:val="28"/>
        </w:rPr>
        <w:t xml:space="preserve"> и сообщили, что горит квартира на четвёртом этаже. Спустя считанные минуты спасатели прибыли к месту вызова: из окна шёл дым, создалось плотное задымление. Жильцы квартиры 59-летний мужчина и его 65-летняя жена </w:t>
      </w:r>
      <w:proofErr w:type="gramStart"/>
      <w:r w:rsidRPr="00C926DD">
        <w:rPr>
          <w:rFonts w:cs="Times New Roman"/>
          <w:i/>
          <w:sz w:val="24"/>
          <w:szCs w:val="28"/>
        </w:rPr>
        <w:t>получили отравление продуктами горения и были</w:t>
      </w:r>
      <w:proofErr w:type="gramEnd"/>
      <w:r w:rsidRPr="00C926DD">
        <w:rPr>
          <w:rFonts w:cs="Times New Roman"/>
          <w:i/>
          <w:sz w:val="24"/>
          <w:szCs w:val="28"/>
        </w:rPr>
        <w:t xml:space="preserve"> госпитализированы. Жители подъезда не пострадали, эвакуация не проводилась. Специалисты не исключают, что сбой в работе телевизора мог привести к возгоранию. </w:t>
      </w:r>
    </w:p>
    <w:p w:rsidR="0012445B" w:rsidRPr="0070777B" w:rsidRDefault="0012445B" w:rsidP="0012445B">
      <w:pPr>
        <w:tabs>
          <w:tab w:val="left" w:pos="0"/>
        </w:tabs>
        <w:spacing w:after="0" w:line="240" w:lineRule="auto"/>
        <w:ind w:firstLine="567"/>
        <w:jc w:val="both"/>
        <w:rPr>
          <w:rFonts w:eastAsia="Times New Roman" w:cs="Times New Roman"/>
          <w:szCs w:val="28"/>
        </w:rPr>
      </w:pPr>
      <w:r w:rsidRPr="0070777B">
        <w:rPr>
          <w:rFonts w:eastAsia="Times New Roman" w:cs="Times New Roman"/>
          <w:szCs w:val="28"/>
        </w:rPr>
        <w:t>Для того</w:t>
      </w:r>
      <w:proofErr w:type="gramStart"/>
      <w:r w:rsidRPr="0070777B">
        <w:rPr>
          <w:rFonts w:eastAsia="Times New Roman" w:cs="Times New Roman"/>
          <w:szCs w:val="28"/>
        </w:rPr>
        <w:t>,</w:t>
      </w:r>
      <w:proofErr w:type="gramEnd"/>
      <w:r w:rsidRPr="0070777B">
        <w:rPr>
          <w:rFonts w:eastAsia="Times New Roman" w:cs="Times New Roman"/>
          <w:szCs w:val="28"/>
        </w:rPr>
        <w:t xml:space="preserve"> чтобы не подсчитывать убытки после прохождения огненной стихии, </w:t>
      </w:r>
      <w:r w:rsidRPr="0070777B">
        <w:rPr>
          <w:rFonts w:eastAsia="Times New Roman" w:cs="Times New Roman"/>
          <w:b/>
          <w:szCs w:val="28"/>
        </w:rPr>
        <w:t>проверьте исправность электрооборудования</w:t>
      </w:r>
      <w:r w:rsidRPr="0070777B">
        <w:rPr>
          <w:rFonts w:eastAsia="Times New Roman" w:cs="Times New Roman"/>
          <w:szCs w:val="28"/>
        </w:rPr>
        <w:t xml:space="preserve">.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12445B" w:rsidRPr="0070777B" w:rsidRDefault="0012445B" w:rsidP="0012445B">
      <w:pPr>
        <w:tabs>
          <w:tab w:val="left" w:pos="0"/>
        </w:tabs>
        <w:spacing w:after="0" w:line="240" w:lineRule="auto"/>
        <w:ind w:firstLine="567"/>
        <w:jc w:val="both"/>
        <w:rPr>
          <w:rFonts w:eastAsia="Times New Roman" w:cs="Times New Roman"/>
          <w:b/>
          <w:szCs w:val="28"/>
        </w:rPr>
      </w:pPr>
      <w:r w:rsidRPr="0070777B">
        <w:rPr>
          <w:rFonts w:eastAsia="Times New Roman" w:cs="Times New Roman"/>
          <w:szCs w:val="28"/>
        </w:rPr>
        <w:t xml:space="preserve">Одна из главных «заповедей» безопасности – не оставляйте включенные электроприборы без присмотра! </w:t>
      </w:r>
    </w:p>
    <w:p w:rsidR="0012445B" w:rsidRPr="0070777B" w:rsidRDefault="0012445B" w:rsidP="0010303E">
      <w:pPr>
        <w:tabs>
          <w:tab w:val="left" w:pos="0"/>
        </w:tabs>
        <w:spacing w:after="0" w:line="240" w:lineRule="auto"/>
        <w:jc w:val="center"/>
        <w:rPr>
          <w:rFonts w:cs="Times New Roman"/>
          <w:b/>
          <w:szCs w:val="28"/>
        </w:rPr>
      </w:pPr>
      <w:r w:rsidRPr="0070777B">
        <w:rPr>
          <w:rFonts w:cs="Times New Roman"/>
          <w:b/>
          <w:szCs w:val="28"/>
        </w:rPr>
        <w:t xml:space="preserve">Автономный пожарный </w:t>
      </w:r>
      <w:proofErr w:type="spellStart"/>
      <w:r w:rsidRPr="0070777B">
        <w:rPr>
          <w:rFonts w:cs="Times New Roman"/>
          <w:b/>
          <w:szCs w:val="28"/>
        </w:rPr>
        <w:t>извещатель</w:t>
      </w:r>
      <w:proofErr w:type="spellEnd"/>
      <w:r w:rsidRPr="0070777B">
        <w:rPr>
          <w:rFonts w:cs="Times New Roman"/>
          <w:b/>
          <w:szCs w:val="28"/>
        </w:rPr>
        <w:t>.</w:t>
      </w:r>
    </w:p>
    <w:p w:rsidR="0012445B" w:rsidRPr="0070777B" w:rsidRDefault="0012445B" w:rsidP="0012445B">
      <w:pPr>
        <w:tabs>
          <w:tab w:val="left" w:pos="5040"/>
        </w:tabs>
        <w:spacing w:after="0" w:line="240" w:lineRule="auto"/>
        <w:ind w:firstLine="567"/>
        <w:jc w:val="both"/>
        <w:rPr>
          <w:rFonts w:cs="Times New Roman"/>
          <w:szCs w:val="28"/>
        </w:rPr>
      </w:pPr>
      <w:r w:rsidRPr="0070777B">
        <w:rPr>
          <w:rFonts w:eastAsia="Times New Roman" w:cs="Times New Roman"/>
          <w:szCs w:val="28"/>
        </w:rPr>
        <w:t>Для того</w:t>
      </w:r>
      <w:proofErr w:type="gramStart"/>
      <w:r w:rsidRPr="0070777B">
        <w:rPr>
          <w:rFonts w:eastAsia="Times New Roman" w:cs="Times New Roman"/>
          <w:szCs w:val="28"/>
        </w:rPr>
        <w:t>,</w:t>
      </w:r>
      <w:proofErr w:type="gramEnd"/>
      <w:r w:rsidRPr="0070777B">
        <w:rPr>
          <w:rFonts w:eastAsia="Times New Roman" w:cs="Times New Roman"/>
          <w:szCs w:val="28"/>
        </w:rPr>
        <w:t xml:space="preserve"> чтобы обезопасить свое жилье от пожаров, помимо строгого соблюдения правил безопасности, в каждой жилой комнате необходимо установить автономный пожарный </w:t>
      </w:r>
      <w:proofErr w:type="spellStart"/>
      <w:r w:rsidRPr="0070777B">
        <w:rPr>
          <w:rFonts w:eastAsia="Times New Roman" w:cs="Times New Roman"/>
          <w:szCs w:val="28"/>
        </w:rPr>
        <w:t>извещатель</w:t>
      </w:r>
      <w:proofErr w:type="spellEnd"/>
      <w:r w:rsidRPr="0070777B">
        <w:rPr>
          <w:rFonts w:eastAsia="Times New Roman" w:cs="Times New Roman"/>
          <w:b/>
          <w:szCs w:val="28"/>
        </w:rPr>
        <w:t xml:space="preserve"> </w:t>
      </w:r>
      <w:r w:rsidRPr="0070777B">
        <w:rPr>
          <w:rFonts w:cs="Times New Roman"/>
          <w:szCs w:val="28"/>
        </w:rPr>
        <w:t>(далее АПИ)</w:t>
      </w:r>
      <w:r w:rsidRPr="0070777B">
        <w:rPr>
          <w:rFonts w:eastAsia="Times New Roman" w:cs="Times New Roman"/>
          <w:szCs w:val="28"/>
        </w:rPr>
        <w:t>.</w:t>
      </w:r>
      <w:r w:rsidRPr="0070777B">
        <w:rPr>
          <w:rFonts w:eastAsia="Times New Roman" w:cs="Times New Roman"/>
          <w:b/>
          <w:szCs w:val="28"/>
        </w:rPr>
        <w:t xml:space="preserve"> </w:t>
      </w:r>
      <w:r w:rsidR="0010303E" w:rsidRPr="0070777B">
        <w:rPr>
          <w:rFonts w:cs="Times New Roman"/>
          <w:szCs w:val="28"/>
        </w:rPr>
        <w:t>АПИ,</w:t>
      </w:r>
      <w:r w:rsidRPr="0070777B">
        <w:rPr>
          <w:rFonts w:cs="Times New Roman"/>
          <w:szCs w:val="28"/>
        </w:rPr>
        <w:t xml:space="preserve">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12445B" w:rsidRPr="0070777B" w:rsidRDefault="0012445B" w:rsidP="0010303E">
      <w:pPr>
        <w:spacing w:after="0" w:line="240" w:lineRule="auto"/>
        <w:ind w:firstLine="567"/>
        <w:jc w:val="both"/>
        <w:rPr>
          <w:rFonts w:cs="Times New Roman"/>
          <w:b/>
          <w:szCs w:val="28"/>
        </w:rPr>
      </w:pPr>
      <w:r w:rsidRPr="0070777B">
        <w:rPr>
          <w:rFonts w:cs="Times New Roman"/>
          <w:b/>
          <w:szCs w:val="28"/>
        </w:rPr>
        <w:t>В 2023 году в Республике благодаря АПИ спасено 67 человек, в том числе 17 детей. В Могилевской области спасено 7 человек, в том числе 1 ребёнок.</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наступившем году АПИ уже также доказал свою эффективность. </w:t>
      </w:r>
    </w:p>
    <w:p w:rsidR="0012445B" w:rsidRPr="00C926DD" w:rsidRDefault="0012445B" w:rsidP="00C926DD">
      <w:pPr>
        <w:shd w:val="clear" w:color="auto" w:fill="FFFFFF"/>
        <w:spacing w:after="0" w:line="240" w:lineRule="exact"/>
        <w:ind w:firstLine="567"/>
        <w:jc w:val="both"/>
        <w:rPr>
          <w:rFonts w:eastAsia="Times New Roman" w:cs="Times New Roman"/>
          <w:i/>
          <w:sz w:val="24"/>
          <w:szCs w:val="28"/>
        </w:rPr>
      </w:pPr>
      <w:r w:rsidRPr="00C926DD">
        <w:rPr>
          <w:rFonts w:cs="Times New Roman"/>
          <w:b/>
          <w:i/>
          <w:sz w:val="24"/>
          <w:szCs w:val="28"/>
        </w:rPr>
        <w:t xml:space="preserve">Пример: </w:t>
      </w:r>
      <w:r w:rsidRPr="00C926DD">
        <w:rPr>
          <w:rFonts w:eastAsia="Times New Roman" w:cs="Times New Roman"/>
          <w:bCs/>
          <w:i/>
          <w:sz w:val="24"/>
          <w:szCs w:val="28"/>
        </w:rPr>
        <w:t xml:space="preserve">17 января в 23-44 в службу МЧС поступило сообщение о </w:t>
      </w:r>
      <w:proofErr w:type="spellStart"/>
      <w:r w:rsidRPr="00C926DD">
        <w:rPr>
          <w:rFonts w:eastAsia="Times New Roman" w:cs="Times New Roman"/>
          <w:bCs/>
          <w:i/>
          <w:sz w:val="24"/>
          <w:szCs w:val="28"/>
        </w:rPr>
        <w:t>сработке</w:t>
      </w:r>
      <w:proofErr w:type="spellEnd"/>
      <w:r w:rsidRPr="00C926DD">
        <w:rPr>
          <w:rFonts w:eastAsia="Times New Roman" w:cs="Times New Roman"/>
          <w:bCs/>
          <w:i/>
          <w:sz w:val="24"/>
          <w:szCs w:val="28"/>
        </w:rPr>
        <w:t xml:space="preserve"> сигнализации системы передачи извещения о ЧС «Молния» в здании общежития по ул. Советской в Славгороде. </w:t>
      </w:r>
      <w:r w:rsidRPr="00C926DD">
        <w:rPr>
          <w:rFonts w:eastAsia="Times New Roman" w:cs="Times New Roman"/>
          <w:i/>
          <w:sz w:val="24"/>
          <w:szCs w:val="28"/>
        </w:rPr>
        <w:t>Когда спасатели прибыли к месту вызова, наблюдалось слабое задымление в блоке на третьем этаже. Хозяйка с тремя детьми находилась в коридоре общежития.</w:t>
      </w:r>
    </w:p>
    <w:p w:rsidR="0012445B" w:rsidRPr="00C926DD" w:rsidRDefault="0012445B" w:rsidP="00C926DD">
      <w:pPr>
        <w:shd w:val="clear" w:color="auto" w:fill="FFFFFF"/>
        <w:spacing w:after="0" w:line="240" w:lineRule="exact"/>
        <w:ind w:firstLine="567"/>
        <w:jc w:val="both"/>
        <w:rPr>
          <w:rFonts w:cs="Times New Roman"/>
          <w:i/>
          <w:sz w:val="24"/>
          <w:szCs w:val="28"/>
        </w:rPr>
      </w:pPr>
      <w:r w:rsidRPr="00C926DD">
        <w:rPr>
          <w:rFonts w:eastAsia="Times New Roman" w:cs="Times New Roman"/>
          <w:i/>
          <w:sz w:val="24"/>
          <w:szCs w:val="28"/>
        </w:rPr>
        <w:t xml:space="preserve">Как пояснила 23-летняя женщина, вечером она </w:t>
      </w:r>
      <w:proofErr w:type="gramStart"/>
      <w:r w:rsidRPr="00C926DD">
        <w:rPr>
          <w:rFonts w:eastAsia="Times New Roman" w:cs="Times New Roman"/>
          <w:i/>
          <w:sz w:val="24"/>
          <w:szCs w:val="28"/>
        </w:rPr>
        <w:t>отставила работающий обогреватель в одной из комнат и вместе с детьми отправилась</w:t>
      </w:r>
      <w:proofErr w:type="gramEnd"/>
      <w:r w:rsidRPr="00C926DD">
        <w:rPr>
          <w:rFonts w:eastAsia="Times New Roman" w:cs="Times New Roman"/>
          <w:i/>
          <w:sz w:val="24"/>
          <w:szCs w:val="28"/>
        </w:rPr>
        <w:t xml:space="preserve"> спать. Женщину не смущал тот факт, что на обогреватели были скрутки проволоки, собственноручно установленные ее сожителем. Ближе к 12 часам ночи она </w:t>
      </w:r>
      <w:proofErr w:type="gramStart"/>
      <w:r w:rsidRPr="00C926DD">
        <w:rPr>
          <w:rFonts w:eastAsia="Times New Roman" w:cs="Times New Roman"/>
          <w:i/>
          <w:sz w:val="24"/>
          <w:szCs w:val="28"/>
        </w:rPr>
        <w:t xml:space="preserve">проснулась от звука автономных пожарных </w:t>
      </w:r>
      <w:proofErr w:type="spellStart"/>
      <w:r w:rsidRPr="00C926DD">
        <w:rPr>
          <w:rFonts w:eastAsia="Times New Roman" w:cs="Times New Roman"/>
          <w:i/>
          <w:sz w:val="24"/>
          <w:szCs w:val="28"/>
        </w:rPr>
        <w:t>извещателей</w:t>
      </w:r>
      <w:proofErr w:type="spellEnd"/>
      <w:r w:rsidRPr="00C926DD">
        <w:rPr>
          <w:rFonts w:eastAsia="Times New Roman" w:cs="Times New Roman"/>
          <w:i/>
          <w:sz w:val="24"/>
          <w:szCs w:val="28"/>
        </w:rPr>
        <w:t xml:space="preserve"> и обнаружила</w:t>
      </w:r>
      <w:proofErr w:type="gramEnd"/>
      <w:r w:rsidRPr="00C926DD">
        <w:rPr>
          <w:rFonts w:eastAsia="Times New Roman" w:cs="Times New Roman"/>
          <w:i/>
          <w:sz w:val="24"/>
          <w:szCs w:val="28"/>
        </w:rPr>
        <w:t xml:space="preserve"> загорание обогревателя в соседней комнате, где спал ее ребенок. Отключив обогреватель от сети и залив его водой, женщина </w:t>
      </w:r>
      <w:proofErr w:type="gramStart"/>
      <w:r w:rsidRPr="00C926DD">
        <w:rPr>
          <w:rFonts w:eastAsia="Times New Roman" w:cs="Times New Roman"/>
          <w:i/>
          <w:sz w:val="24"/>
          <w:szCs w:val="28"/>
        </w:rPr>
        <w:t>разбудила детей и вывела</w:t>
      </w:r>
      <w:proofErr w:type="gramEnd"/>
      <w:r w:rsidRPr="00C926DD">
        <w:rPr>
          <w:rFonts w:eastAsia="Times New Roman" w:cs="Times New Roman"/>
          <w:i/>
          <w:sz w:val="24"/>
          <w:szCs w:val="28"/>
        </w:rPr>
        <w:t xml:space="preserve"> их в коридор общежития. Никто не пострадал.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По статистике пожары чаще случаются именно ночью, когда люди </w:t>
      </w:r>
      <w:proofErr w:type="gramStart"/>
      <w:r w:rsidRPr="0070777B">
        <w:rPr>
          <w:rFonts w:cs="Times New Roman"/>
          <w:szCs w:val="28"/>
        </w:rPr>
        <w:t>спят и наиболее уязвимы</w:t>
      </w:r>
      <w:proofErr w:type="gramEnd"/>
      <w:r w:rsidRPr="0070777B">
        <w:rPr>
          <w:rFonts w:cs="Times New Roman"/>
          <w:szCs w:val="28"/>
        </w:rPr>
        <w:t xml:space="preserve">. И от того, настолько рано будет обнаружено задымление, зачастую зависят человеческие жизни. АПИ – простейший в эксплуатации прибор, который </w:t>
      </w:r>
      <w:proofErr w:type="gramStart"/>
      <w:r w:rsidRPr="0070777B">
        <w:rPr>
          <w:rFonts w:cs="Times New Roman"/>
          <w:szCs w:val="28"/>
        </w:rPr>
        <w:t>устанавливается на потолке в центре жилой комнаты и не требует</w:t>
      </w:r>
      <w:proofErr w:type="gramEnd"/>
      <w:r w:rsidRPr="0070777B">
        <w:rPr>
          <w:rFonts w:cs="Times New Roman"/>
          <w:szCs w:val="28"/>
        </w:rPr>
        <w:t xml:space="preserve"> никакого дополнительного обслуживания, кроме своевременной замены батарейки и периодического очищения от пыли.</w:t>
      </w:r>
    </w:p>
    <w:p w:rsidR="00C926DD" w:rsidRDefault="00C926DD" w:rsidP="0010303E">
      <w:pPr>
        <w:tabs>
          <w:tab w:val="left" w:pos="0"/>
        </w:tabs>
        <w:spacing w:after="0" w:line="240" w:lineRule="auto"/>
        <w:jc w:val="center"/>
        <w:rPr>
          <w:rFonts w:cs="Times New Roman"/>
          <w:b/>
          <w:szCs w:val="28"/>
        </w:rPr>
      </w:pPr>
    </w:p>
    <w:p w:rsidR="0012445B" w:rsidRPr="0070777B" w:rsidRDefault="0012445B" w:rsidP="0010303E">
      <w:pPr>
        <w:tabs>
          <w:tab w:val="left" w:pos="0"/>
        </w:tabs>
        <w:spacing w:after="0" w:line="240" w:lineRule="auto"/>
        <w:jc w:val="center"/>
        <w:rPr>
          <w:rFonts w:cs="Times New Roman"/>
          <w:b/>
          <w:szCs w:val="28"/>
        </w:rPr>
      </w:pPr>
      <w:r w:rsidRPr="0070777B">
        <w:rPr>
          <w:rFonts w:cs="Times New Roman"/>
          <w:b/>
          <w:szCs w:val="28"/>
        </w:rPr>
        <w:lastRenderedPageBreak/>
        <w:t>Лёд.</w:t>
      </w:r>
    </w:p>
    <w:p w:rsidR="0012445B" w:rsidRPr="0070777B" w:rsidRDefault="0012445B" w:rsidP="0012445B">
      <w:pPr>
        <w:tabs>
          <w:tab w:val="left" w:pos="0"/>
        </w:tabs>
        <w:spacing w:after="0" w:line="240" w:lineRule="auto"/>
        <w:ind w:firstLine="567"/>
        <w:jc w:val="both"/>
        <w:rPr>
          <w:rFonts w:eastAsia="Times New Roman" w:cs="Times New Roman"/>
          <w:szCs w:val="28"/>
        </w:rPr>
      </w:pPr>
      <w:r w:rsidRPr="0070777B">
        <w:rPr>
          <w:rFonts w:cs="Times New Roman"/>
          <w:szCs w:val="28"/>
        </w:rPr>
        <w:t xml:space="preserve">Вместе с последним месяцем зимы, заканчивается и сезон подледной рыбалки. Вот только не все рыбаки </w:t>
      </w:r>
      <w:proofErr w:type="gramStart"/>
      <w:r w:rsidRPr="0070777B">
        <w:rPr>
          <w:rFonts w:cs="Times New Roman"/>
          <w:szCs w:val="28"/>
        </w:rPr>
        <w:t>прислушиваются к здравому смыслу и продолжают</w:t>
      </w:r>
      <w:proofErr w:type="gramEnd"/>
      <w:r w:rsidRPr="0070777B">
        <w:rPr>
          <w:rFonts w:cs="Times New Roman"/>
          <w:szCs w:val="28"/>
        </w:rPr>
        <w:t xml:space="preserve"> рыбачить, что называется, до последней льдинки.  Тонкий лёд </w:t>
      </w:r>
      <w:r w:rsidR="0010303E" w:rsidRPr="0070777B">
        <w:rPr>
          <w:rFonts w:cs="Times New Roman"/>
          <w:szCs w:val="28"/>
        </w:rPr>
        <w:t>— это</w:t>
      </w:r>
      <w:r w:rsidRPr="0070777B">
        <w:rPr>
          <w:rFonts w:cs="Times New Roman"/>
          <w:szCs w:val="28"/>
        </w:rPr>
        <w:t xml:space="preserve"> потенциальный источник опасности, который может привести к трагедии. </w:t>
      </w:r>
    </w:p>
    <w:p w:rsidR="0012445B" w:rsidRPr="00C926DD" w:rsidRDefault="0012445B" w:rsidP="00C926DD">
      <w:pPr>
        <w:spacing w:after="0" w:line="240" w:lineRule="exact"/>
        <w:ind w:firstLine="567"/>
        <w:jc w:val="both"/>
        <w:rPr>
          <w:rFonts w:eastAsia="Times New Roman" w:cs="Times New Roman"/>
          <w:i/>
          <w:sz w:val="24"/>
          <w:szCs w:val="28"/>
        </w:rPr>
      </w:pPr>
      <w:r w:rsidRPr="00C926DD">
        <w:rPr>
          <w:rFonts w:cs="Times New Roman"/>
          <w:b/>
          <w:i/>
          <w:sz w:val="24"/>
          <w:szCs w:val="28"/>
        </w:rPr>
        <w:t xml:space="preserve">Пример: </w:t>
      </w:r>
      <w:r w:rsidRPr="00C926DD">
        <w:rPr>
          <w:rFonts w:eastAsia="Times New Roman" w:cs="Times New Roman"/>
          <w:i/>
          <w:sz w:val="24"/>
          <w:szCs w:val="28"/>
        </w:rPr>
        <w:t xml:space="preserve">21 ноября очевидцы сообщили спасателям, что в озере </w:t>
      </w:r>
      <w:proofErr w:type="spellStart"/>
      <w:r w:rsidRPr="00C926DD">
        <w:rPr>
          <w:rFonts w:eastAsia="Times New Roman" w:cs="Times New Roman"/>
          <w:i/>
          <w:sz w:val="24"/>
          <w:szCs w:val="28"/>
        </w:rPr>
        <w:t>Маславичи</w:t>
      </w:r>
      <w:proofErr w:type="spellEnd"/>
      <w:r w:rsidRPr="00C926DD">
        <w:rPr>
          <w:rFonts w:eastAsia="Times New Roman" w:cs="Times New Roman"/>
          <w:i/>
          <w:sz w:val="24"/>
          <w:szCs w:val="28"/>
        </w:rPr>
        <w:t xml:space="preserve"> вблизи деревни Воронино Быховского района утонул человек. Двое мужчин приехали сюда на рыбалку. Пока один находился в машине, второй </w:t>
      </w:r>
      <w:proofErr w:type="gramStart"/>
      <w:r w:rsidRPr="00C926DD">
        <w:rPr>
          <w:rFonts w:eastAsia="Times New Roman" w:cs="Times New Roman"/>
          <w:i/>
          <w:sz w:val="24"/>
          <w:szCs w:val="28"/>
        </w:rPr>
        <w:t>пошел проверять прочность льда и провалился</w:t>
      </w:r>
      <w:proofErr w:type="gramEnd"/>
      <w:r w:rsidRPr="00C926DD">
        <w:rPr>
          <w:rFonts w:eastAsia="Times New Roman" w:cs="Times New Roman"/>
          <w:i/>
          <w:sz w:val="24"/>
          <w:szCs w:val="28"/>
        </w:rPr>
        <w:t xml:space="preserve"> в воду. Работники МЧС </w:t>
      </w:r>
      <w:proofErr w:type="gramStart"/>
      <w:r w:rsidRPr="00C926DD">
        <w:rPr>
          <w:rFonts w:eastAsia="Times New Roman" w:cs="Times New Roman"/>
          <w:i/>
          <w:sz w:val="24"/>
          <w:szCs w:val="28"/>
        </w:rPr>
        <w:t>обнаружили в озере и извлекли</w:t>
      </w:r>
      <w:proofErr w:type="gramEnd"/>
      <w:r w:rsidRPr="00C926DD">
        <w:rPr>
          <w:rFonts w:eastAsia="Times New Roman" w:cs="Times New Roman"/>
          <w:i/>
          <w:sz w:val="24"/>
          <w:szCs w:val="28"/>
        </w:rPr>
        <w:t xml:space="preserve"> на берег тело утонувшего мужчины 1988 г.р., жителя Быхова.</w:t>
      </w:r>
    </w:p>
    <w:p w:rsidR="0012445B" w:rsidRPr="00C926DD" w:rsidRDefault="0012445B" w:rsidP="00C926DD">
      <w:pPr>
        <w:spacing w:after="0" w:line="240" w:lineRule="exact"/>
        <w:ind w:firstLine="567"/>
        <w:jc w:val="both"/>
        <w:rPr>
          <w:rFonts w:eastAsia="Times New Roman" w:cs="Times New Roman"/>
          <w:i/>
          <w:sz w:val="24"/>
          <w:szCs w:val="28"/>
        </w:rPr>
      </w:pPr>
      <w:r w:rsidRPr="00C926DD">
        <w:rPr>
          <w:rFonts w:cs="Times New Roman"/>
          <w:b/>
          <w:i/>
          <w:sz w:val="24"/>
          <w:szCs w:val="28"/>
        </w:rPr>
        <w:t xml:space="preserve">Пример: </w:t>
      </w:r>
      <w:r w:rsidRPr="00C926DD">
        <w:rPr>
          <w:rFonts w:eastAsia="Times New Roman" w:cs="Times New Roman"/>
          <w:i/>
          <w:sz w:val="24"/>
          <w:szCs w:val="28"/>
        </w:rPr>
        <w:t>Днем 27 ноября в реке Березина под Речицей обнаружили утонувшим 80-летнего жителя Светлогорска. Трое мужчин приехали на рыбалку и разошлись в разные стороны по водоему. Погибший с помощью подводной видеокамеры для рыбалки подыскивал место для дальнейшей рыбной ловли. Толщина льда составляла 4−5 см…</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Cs/>
          <w:szCs w:val="28"/>
          <w:shd w:val="clear" w:color="auto" w:fill="FFFFFF"/>
        </w:rPr>
        <w:t>Большинство трагических случаев в зимний период случаются не от того, что человек ушел под лед и не умеет плавать.</w:t>
      </w:r>
      <w:r w:rsidRPr="0070777B">
        <w:rPr>
          <w:rFonts w:cs="Times New Roman"/>
          <w:bCs/>
          <w:color w:val="222222"/>
          <w:szCs w:val="28"/>
          <w:shd w:val="clear" w:color="auto" w:fill="FFFFFF"/>
        </w:rPr>
        <w:t> </w:t>
      </w:r>
      <w:r w:rsidRPr="0070777B">
        <w:rPr>
          <w:rFonts w:eastAsia="Times New Roman" w:cs="Times New Roman"/>
          <w:szCs w:val="28"/>
        </w:rPr>
        <w:t>Статистика и заключения медицинских работников подтверждают, что в холодной воде человек тонет от того, что он переохлаждается, теряет сознание и уходит на дно.</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eastAsia="Times New Roman" w:cs="Times New Roman"/>
          <w:szCs w:val="28"/>
        </w:rPr>
        <w:t xml:space="preserve">Чтобы избежать несчастных случаев, необходимо выходить на лед в спасательном жилете. После стоит убедиться в его прочности. Сделать это можно с помощью пешни или крепкой палки с металлическим наконечником. Если удары палкой лед </w:t>
      </w:r>
      <w:proofErr w:type="gramStart"/>
      <w:r w:rsidRPr="0070777B">
        <w:rPr>
          <w:rFonts w:eastAsia="Times New Roman" w:cs="Times New Roman"/>
          <w:szCs w:val="28"/>
        </w:rPr>
        <w:t>выдерживает и не трещит</w:t>
      </w:r>
      <w:proofErr w:type="gramEnd"/>
      <w:r w:rsidRPr="0070777B">
        <w:rPr>
          <w:rFonts w:eastAsia="Times New Roman" w:cs="Times New Roman"/>
          <w:szCs w:val="28"/>
        </w:rPr>
        <w:t>, значит, по нему можно передвигаться. Минимально безопасная толщина льда составляет обычно 7–10 см. При температуре в 0</w:t>
      </w:r>
      <w:proofErr w:type="gramStart"/>
      <w:r w:rsidRPr="0070777B">
        <w:rPr>
          <w:rFonts w:eastAsia="Times New Roman" w:cs="Times New Roman"/>
          <w:szCs w:val="28"/>
        </w:rPr>
        <w:t xml:space="preserve"> °С</w:t>
      </w:r>
      <w:proofErr w:type="gramEnd"/>
      <w:r w:rsidRPr="0070777B">
        <w:rPr>
          <w:rFonts w:eastAsia="Times New Roman" w:cs="Times New Roman"/>
          <w:szCs w:val="28"/>
        </w:rPr>
        <w:t>, сохраняющейся на протяжении трех дней, прочность льда снижается на 25%.</w:t>
      </w:r>
    </w:p>
    <w:p w:rsidR="0012445B" w:rsidRDefault="0012445B" w:rsidP="0012445B">
      <w:pPr>
        <w:spacing w:after="0" w:line="240" w:lineRule="auto"/>
        <w:ind w:firstLine="567"/>
        <w:jc w:val="both"/>
        <w:rPr>
          <w:rFonts w:eastAsia="Times New Roman" w:cs="Times New Roman"/>
          <w:szCs w:val="28"/>
        </w:rPr>
      </w:pPr>
      <w:r w:rsidRPr="0070777B">
        <w:rPr>
          <w:rStyle w:val="af5"/>
          <w:rFonts w:eastAsia="Times New Roman" w:cs="Times New Roman"/>
          <w:szCs w:val="28"/>
        </w:rPr>
        <w:t xml:space="preserve">Во избежание ЧС, усильте </w:t>
      </w:r>
      <w:proofErr w:type="gramStart"/>
      <w:r w:rsidRPr="0070777B">
        <w:rPr>
          <w:rStyle w:val="af5"/>
          <w:rFonts w:eastAsia="Times New Roman" w:cs="Times New Roman"/>
          <w:szCs w:val="28"/>
        </w:rPr>
        <w:t>контроль за</w:t>
      </w:r>
      <w:proofErr w:type="gramEnd"/>
      <w:r w:rsidRPr="0070777B">
        <w:rPr>
          <w:rStyle w:val="af5"/>
          <w:rFonts w:eastAsia="Times New Roman" w:cs="Times New Roman"/>
          <w:szCs w:val="28"/>
        </w:rPr>
        <w:t xml:space="preserve"> своими детьми, постоянно отслеживайте их местонахождение, </w:t>
      </w:r>
      <w:r w:rsidRPr="0070777B">
        <w:rPr>
          <w:rFonts w:eastAsia="Times New Roman" w:cs="Times New Roman"/>
          <w:szCs w:val="28"/>
        </w:rPr>
        <w:t>объясните опасность игр на водоемах, коварство кажущегося прочным льда. Сделайте все возможное во избежание беды.</w:t>
      </w:r>
    </w:p>
    <w:p w:rsidR="006F0420" w:rsidRPr="0070777B" w:rsidRDefault="006F0420" w:rsidP="006F0420">
      <w:pPr>
        <w:spacing w:after="0" w:line="240" w:lineRule="auto"/>
        <w:jc w:val="right"/>
        <w:rPr>
          <w:rFonts w:cs="Times New Roman"/>
          <w:i/>
          <w:iCs/>
          <w:color w:val="000000"/>
          <w:sz w:val="20"/>
          <w:szCs w:val="20"/>
        </w:rPr>
      </w:pPr>
      <w:r w:rsidRPr="0070777B">
        <w:rPr>
          <w:rFonts w:cs="Times New Roman"/>
          <w:i/>
          <w:iCs/>
          <w:color w:val="000000"/>
          <w:sz w:val="20"/>
          <w:szCs w:val="20"/>
        </w:rPr>
        <w:t xml:space="preserve">по материалам </w:t>
      </w:r>
      <w:r w:rsidRPr="0070777B">
        <w:rPr>
          <w:rFonts w:cs="Times New Roman"/>
          <w:i/>
          <w:iCs/>
          <w:sz w:val="20"/>
          <w:szCs w:val="20"/>
        </w:rPr>
        <w:t>учреждения «Могилевское областное управление МЧС Республики Беларусь»</w:t>
      </w:r>
    </w:p>
    <w:p w:rsidR="006F0420" w:rsidRPr="00320C2B" w:rsidRDefault="006F0420" w:rsidP="0012445B">
      <w:pPr>
        <w:spacing w:after="0" w:line="240" w:lineRule="auto"/>
        <w:ind w:firstLine="567"/>
        <w:jc w:val="both"/>
        <w:rPr>
          <w:rFonts w:eastAsia="Times New Roman" w:cs="Times New Roman"/>
          <w:szCs w:val="28"/>
          <w:lang w:val="en-US"/>
        </w:rPr>
      </w:pPr>
    </w:p>
    <w:sectPr w:rsidR="006F0420" w:rsidRPr="00320C2B" w:rsidSect="008D21F9">
      <w:headerReference w:type="default" r:id="rId8"/>
      <w:pgSz w:w="11906" w:h="16838"/>
      <w:pgMar w:top="1134" w:right="566"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D1" w:rsidRDefault="000E0AD1" w:rsidP="008D6350">
      <w:pPr>
        <w:spacing w:after="0" w:line="240" w:lineRule="auto"/>
      </w:pPr>
      <w:r>
        <w:separator/>
      </w:r>
    </w:p>
  </w:endnote>
  <w:endnote w:type="continuationSeparator" w:id="0">
    <w:p w:rsidR="000E0AD1" w:rsidRDefault="000E0AD1"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D1" w:rsidRDefault="000E0AD1" w:rsidP="008D6350">
      <w:pPr>
        <w:spacing w:after="0" w:line="240" w:lineRule="auto"/>
      </w:pPr>
      <w:r>
        <w:separator/>
      </w:r>
    </w:p>
  </w:footnote>
  <w:footnote w:type="continuationSeparator" w:id="0">
    <w:p w:rsidR="000E0AD1" w:rsidRDefault="000E0AD1" w:rsidP="008D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025532"/>
      <w:docPartObj>
        <w:docPartGallery w:val="Page Numbers (Top of Page)"/>
        <w:docPartUnique/>
      </w:docPartObj>
    </w:sdtPr>
    <w:sdtEndPr/>
    <w:sdtContent>
      <w:p w:rsidR="00744127" w:rsidRDefault="00744127">
        <w:pPr>
          <w:pStyle w:val="a4"/>
          <w:jc w:val="center"/>
        </w:pPr>
        <w:r>
          <w:fldChar w:fldCharType="begin"/>
        </w:r>
        <w:r>
          <w:instrText>PAGE   \* MERGEFORMAT</w:instrText>
        </w:r>
        <w:r>
          <w:fldChar w:fldCharType="separate"/>
        </w:r>
        <w:r w:rsidR="00320C2B">
          <w:rPr>
            <w:noProof/>
          </w:rPr>
          <w:t>21</w:t>
        </w:r>
        <w:r>
          <w:fldChar w:fldCharType="end"/>
        </w:r>
      </w:p>
    </w:sdtContent>
  </w:sdt>
  <w:p w:rsidR="00744127" w:rsidRDefault="007441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3">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5">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0"/>
  </w:num>
  <w:num w:numId="3">
    <w:abstractNumId w:val="2"/>
  </w:num>
  <w:num w:numId="4">
    <w:abstractNumId w:val="0"/>
  </w:num>
  <w:num w:numId="5">
    <w:abstractNumId w:val="4"/>
  </w:num>
  <w:num w:numId="6">
    <w:abstractNumId w:val="21"/>
  </w:num>
  <w:num w:numId="7">
    <w:abstractNumId w:val="18"/>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6"/>
  </w:num>
  <w:num w:numId="13">
    <w:abstractNumId w:val="8"/>
  </w:num>
  <w:num w:numId="14">
    <w:abstractNumId w:val="5"/>
  </w:num>
  <w:num w:numId="15">
    <w:abstractNumId w:val="1"/>
  </w:num>
  <w:num w:numId="16">
    <w:abstractNumId w:val="7"/>
  </w:num>
  <w:num w:numId="17">
    <w:abstractNumId w:val="20"/>
  </w:num>
  <w:num w:numId="18">
    <w:abstractNumId w:val="12"/>
  </w:num>
  <w:num w:numId="19">
    <w:abstractNumId w:val="11"/>
  </w:num>
  <w:num w:numId="20">
    <w:abstractNumId w:val="14"/>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8"/>
    <w:rsid w:val="0000263B"/>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BA8"/>
    <w:rsid w:val="00066C05"/>
    <w:rsid w:val="00070E03"/>
    <w:rsid w:val="00074FDF"/>
    <w:rsid w:val="000767C7"/>
    <w:rsid w:val="000827FD"/>
    <w:rsid w:val="000903A4"/>
    <w:rsid w:val="000A0849"/>
    <w:rsid w:val="000B07E5"/>
    <w:rsid w:val="000C45F0"/>
    <w:rsid w:val="000C68D0"/>
    <w:rsid w:val="000C7D9F"/>
    <w:rsid w:val="000D42A5"/>
    <w:rsid w:val="000E0AD1"/>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72BE"/>
    <w:rsid w:val="002D3430"/>
    <w:rsid w:val="002E3E34"/>
    <w:rsid w:val="002E5BF9"/>
    <w:rsid w:val="002F26B6"/>
    <w:rsid w:val="003057F7"/>
    <w:rsid w:val="00310B7F"/>
    <w:rsid w:val="00320C2B"/>
    <w:rsid w:val="003227EC"/>
    <w:rsid w:val="00324763"/>
    <w:rsid w:val="00337BFF"/>
    <w:rsid w:val="00340261"/>
    <w:rsid w:val="003443F1"/>
    <w:rsid w:val="0035019E"/>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5CF4"/>
    <w:rsid w:val="00492877"/>
    <w:rsid w:val="004938A1"/>
    <w:rsid w:val="0049767E"/>
    <w:rsid w:val="004C2EEA"/>
    <w:rsid w:val="004C4390"/>
    <w:rsid w:val="004C4E31"/>
    <w:rsid w:val="004C5E2D"/>
    <w:rsid w:val="004C6D53"/>
    <w:rsid w:val="004D1E31"/>
    <w:rsid w:val="004D615C"/>
    <w:rsid w:val="004E1C72"/>
    <w:rsid w:val="004F0108"/>
    <w:rsid w:val="004F4DFF"/>
    <w:rsid w:val="005120A6"/>
    <w:rsid w:val="005156F3"/>
    <w:rsid w:val="005162A1"/>
    <w:rsid w:val="00537230"/>
    <w:rsid w:val="005422BC"/>
    <w:rsid w:val="0055114D"/>
    <w:rsid w:val="00551555"/>
    <w:rsid w:val="00555D82"/>
    <w:rsid w:val="0056738A"/>
    <w:rsid w:val="00570057"/>
    <w:rsid w:val="00583B90"/>
    <w:rsid w:val="00587E5C"/>
    <w:rsid w:val="00592CC1"/>
    <w:rsid w:val="0059793A"/>
    <w:rsid w:val="00597A87"/>
    <w:rsid w:val="005A3B2E"/>
    <w:rsid w:val="005C4D44"/>
    <w:rsid w:val="005C6F32"/>
    <w:rsid w:val="005D2B57"/>
    <w:rsid w:val="005E2BB6"/>
    <w:rsid w:val="005F1840"/>
    <w:rsid w:val="005F3C79"/>
    <w:rsid w:val="0060158D"/>
    <w:rsid w:val="00602488"/>
    <w:rsid w:val="00603D18"/>
    <w:rsid w:val="00614B2E"/>
    <w:rsid w:val="00622655"/>
    <w:rsid w:val="006324B8"/>
    <w:rsid w:val="0065457F"/>
    <w:rsid w:val="0065772F"/>
    <w:rsid w:val="0066393A"/>
    <w:rsid w:val="0067105D"/>
    <w:rsid w:val="00674350"/>
    <w:rsid w:val="006769C5"/>
    <w:rsid w:val="00677670"/>
    <w:rsid w:val="0068044E"/>
    <w:rsid w:val="006B35BC"/>
    <w:rsid w:val="006C7CF5"/>
    <w:rsid w:val="006D5A49"/>
    <w:rsid w:val="006D65CE"/>
    <w:rsid w:val="006E0576"/>
    <w:rsid w:val="006F0420"/>
    <w:rsid w:val="006F264D"/>
    <w:rsid w:val="0070777B"/>
    <w:rsid w:val="007101F5"/>
    <w:rsid w:val="007217A3"/>
    <w:rsid w:val="00723E16"/>
    <w:rsid w:val="00736120"/>
    <w:rsid w:val="00744127"/>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21F9"/>
    <w:rsid w:val="008D6350"/>
    <w:rsid w:val="008E551C"/>
    <w:rsid w:val="008E7076"/>
    <w:rsid w:val="008E7297"/>
    <w:rsid w:val="008F1AE5"/>
    <w:rsid w:val="008F382C"/>
    <w:rsid w:val="00902716"/>
    <w:rsid w:val="00902AC4"/>
    <w:rsid w:val="00905935"/>
    <w:rsid w:val="00907B2E"/>
    <w:rsid w:val="0091018B"/>
    <w:rsid w:val="0092010E"/>
    <w:rsid w:val="00934BB5"/>
    <w:rsid w:val="009369B0"/>
    <w:rsid w:val="00944D12"/>
    <w:rsid w:val="00961185"/>
    <w:rsid w:val="00974658"/>
    <w:rsid w:val="009809E0"/>
    <w:rsid w:val="009818A2"/>
    <w:rsid w:val="009A167B"/>
    <w:rsid w:val="009B1191"/>
    <w:rsid w:val="009B13DF"/>
    <w:rsid w:val="009B2999"/>
    <w:rsid w:val="009B2F1B"/>
    <w:rsid w:val="009B42DF"/>
    <w:rsid w:val="009B6491"/>
    <w:rsid w:val="009C0E04"/>
    <w:rsid w:val="009C3F4E"/>
    <w:rsid w:val="009C68CF"/>
    <w:rsid w:val="009E1ECE"/>
    <w:rsid w:val="009F18EA"/>
    <w:rsid w:val="009F2195"/>
    <w:rsid w:val="009F2D0F"/>
    <w:rsid w:val="00A0337C"/>
    <w:rsid w:val="00A175B5"/>
    <w:rsid w:val="00A20238"/>
    <w:rsid w:val="00A2081D"/>
    <w:rsid w:val="00A22189"/>
    <w:rsid w:val="00A236CD"/>
    <w:rsid w:val="00A36939"/>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3B84"/>
    <w:rsid w:val="00BC4490"/>
    <w:rsid w:val="00BD113B"/>
    <w:rsid w:val="00BE72F1"/>
    <w:rsid w:val="00BF318C"/>
    <w:rsid w:val="00C01A75"/>
    <w:rsid w:val="00C01AE5"/>
    <w:rsid w:val="00C0293A"/>
    <w:rsid w:val="00C0506C"/>
    <w:rsid w:val="00C12063"/>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26DD"/>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927A2"/>
    <w:rsid w:val="00DA3921"/>
    <w:rsid w:val="00DB28B1"/>
    <w:rsid w:val="00DB4A4F"/>
    <w:rsid w:val="00DC5DFB"/>
    <w:rsid w:val="00E25E56"/>
    <w:rsid w:val="00E437C7"/>
    <w:rsid w:val="00E44FB3"/>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styleId="afa">
    <w:name w:val="FollowedHyperlink"/>
    <w:basedOn w:val="a1"/>
    <w:uiPriority w:val="99"/>
    <w:semiHidden/>
    <w:unhideWhenUsed/>
    <w:rsid w:val="0074412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 w:type="character" w:styleId="afa">
    <w:name w:val="FollowedHyperlink"/>
    <w:basedOn w:val="a1"/>
    <w:uiPriority w:val="99"/>
    <w:semiHidden/>
    <w:unhideWhenUsed/>
    <w:rsid w:val="00744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438207872">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31</Pages>
  <Words>12114</Words>
  <Characters>69052</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4</cp:revision>
  <cp:lastPrinted>2024-02-12T07:05:00Z</cp:lastPrinted>
  <dcterms:created xsi:type="dcterms:W3CDTF">2024-02-12T13:59:00Z</dcterms:created>
  <dcterms:modified xsi:type="dcterms:W3CDTF">2024-02-13T10:55:00Z</dcterms:modified>
</cp:coreProperties>
</file>