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6E" w:rsidRDefault="005C506E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</w:p>
    <w:p w:rsidR="000E2245" w:rsidRPr="00514ECC" w:rsidRDefault="000E2245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Безопасн</w:t>
      </w:r>
      <w:r w:rsidR="00287A53"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ое проведение земляных работ в охранной зоне газопровода</w:t>
      </w:r>
    </w:p>
    <w:p w:rsid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:rsidR="000E2245" w:rsidRPr="00A04900" w:rsidRDefault="004F326C" w:rsidP="004F326C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22 сентября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2022 года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республиканской акции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Единый день безопасности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ф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илиал Горецкое производственное управление РУП «Могилевоблгаз» предупреждает, что на территории района проложены газопроводы различных давлений, а также газорегуля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 xml:space="preserve">торные пункты (ГРП, ШРП) и 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ст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анции катодной защиты газопрово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дов от коррозии.</w:t>
      </w:r>
    </w:p>
    <w:p w:rsidR="00A74F55" w:rsidRPr="00153607" w:rsidRDefault="006C6A44" w:rsidP="006C6A44">
      <w:pPr>
        <w:spacing w:after="0" w:line="630" w:lineRule="atLeast"/>
        <w:ind w:left="-851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 w:val="48"/>
          <w:szCs w:val="48"/>
        </w:rPr>
        <w:drawing>
          <wp:inline distT="0" distB="0" distL="0" distR="0">
            <wp:extent cx="7606086" cy="3335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086" cy="333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44" w:rsidRDefault="006C6A44" w:rsidP="006F3F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</w:p>
    <w:p w:rsidR="007C5F7E" w:rsidRP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t>Точное расположение систем газоснабжения показано в соответствующей докумен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тации производственного управления и районных картах землепользования местных исполнительных и распоряди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тельных органов.</w:t>
      </w:r>
    </w:p>
    <w:p w:rsidR="00441C95" w:rsidRPr="007C5F7E" w:rsidRDefault="007C5F7E" w:rsidP="00614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t>«Положением о порядке установления охранных зон объектов газораспределительной системы, размерах и режиме их использования» (далее – Положение)</w:t>
      </w:r>
      <w:r w:rsidR="00796828">
        <w:rPr>
          <w:rFonts w:ascii="Times New Roman" w:hAnsi="Times New Roman" w:cs="Times New Roman"/>
          <w:sz w:val="28"/>
          <w:szCs w:val="28"/>
        </w:rPr>
        <w:t>,</w:t>
      </w:r>
      <w:r w:rsidRPr="007C5F7E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Совета Министров Республики Беларусь 06.11.2007 № 1474</w:t>
      </w:r>
      <w:r w:rsidR="00796828">
        <w:rPr>
          <w:rFonts w:ascii="Times New Roman" w:hAnsi="Times New Roman" w:cs="Times New Roman"/>
          <w:sz w:val="28"/>
          <w:szCs w:val="28"/>
        </w:rPr>
        <w:t>,</w:t>
      </w:r>
      <w:r w:rsidRPr="007C5F7E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 для юридических и физических лиц, осуществляющих деятельность в охранной зоне объектов газораспределительной системы. </w:t>
      </w:r>
    </w:p>
    <w:p w:rsidR="007C5F7E" w:rsidRPr="007C5F7E" w:rsidRDefault="007C5F7E" w:rsidP="007C5F7E">
      <w:pPr>
        <w:pStyle w:val="aa"/>
        <w:spacing w:after="0"/>
        <w:ind w:left="0" w:right="-1" w:firstLine="426"/>
        <w:jc w:val="both"/>
        <w:rPr>
          <w:b/>
          <w:i w:val="0"/>
          <w:color w:val="FF0000"/>
          <w:sz w:val="28"/>
          <w:szCs w:val="28"/>
        </w:rPr>
      </w:pPr>
      <w:r w:rsidRPr="007C5F7E">
        <w:rPr>
          <w:i w:val="0"/>
          <w:color w:val="002060"/>
          <w:sz w:val="28"/>
          <w:szCs w:val="28"/>
        </w:rPr>
        <w:t xml:space="preserve"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 </w:t>
      </w:r>
      <w:r w:rsidRPr="007C5F7E">
        <w:rPr>
          <w:b/>
          <w:i w:val="0"/>
          <w:color w:val="FF0000"/>
          <w:sz w:val="28"/>
          <w:szCs w:val="28"/>
        </w:rPr>
        <w:t>не допускается.</w:t>
      </w:r>
    </w:p>
    <w:p w:rsid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5F7E" w:rsidRP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lastRenderedPageBreak/>
        <w:t>Ордер на раскопки выдается местными исполнительными и распорядительными ор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ганами в установленном законодательством порядке. Основанием для получения ордера на раскопки для производства ремонтных, строи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тельных и земляных работ в охранной зоне является разрешение.</w:t>
      </w:r>
    </w:p>
    <w:p w:rsidR="004F326C" w:rsidRDefault="004F326C" w:rsidP="004F32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F326C" w:rsidRPr="00EE2BA9" w:rsidRDefault="004F326C" w:rsidP="004F3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BA9">
        <w:rPr>
          <w:rFonts w:ascii="Times New Roman" w:hAnsi="Times New Roman" w:cs="Times New Roman"/>
          <w:sz w:val="28"/>
        </w:rPr>
        <w:t>За дополнительной информацией можно обратиться в ПУ «ГОРКИГАЗ» по телефонам 4-19-66, 7-90-33, 4-96-59 или на единый номер 162.</w:t>
      </w:r>
    </w:p>
    <w:p w:rsidR="00614D35" w:rsidRPr="004F326C" w:rsidRDefault="00614D35" w:rsidP="00614D3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D35" w:rsidRDefault="00614D35" w:rsidP="00614D35">
      <w:pPr>
        <w:rPr>
          <w:rFonts w:ascii="Times New Roman" w:hAnsi="Times New Roman" w:cs="Times New Roman"/>
          <w:b/>
          <w:sz w:val="28"/>
          <w:szCs w:val="28"/>
        </w:rPr>
      </w:pPr>
      <w:r w:rsidRPr="004F326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7F87">
        <w:rPr>
          <w:rFonts w:ascii="Times New Roman" w:hAnsi="Times New Roman" w:cs="Times New Roman"/>
          <w:b/>
          <w:sz w:val="28"/>
          <w:szCs w:val="28"/>
        </w:rPr>
        <w:t xml:space="preserve">СПРАВОЧНО. </w:t>
      </w:r>
      <w:r w:rsidR="007C5F7E" w:rsidRPr="007C5F7E">
        <w:rPr>
          <w:rFonts w:ascii="Times New Roman" w:hAnsi="Times New Roman" w:cs="Times New Roman"/>
          <w:b/>
          <w:sz w:val="28"/>
          <w:szCs w:val="28"/>
        </w:rPr>
        <w:t>Выписка из Положения:</w:t>
      </w:r>
    </w:p>
    <w:p w:rsidR="00614D35" w:rsidRDefault="007C5F7E" w:rsidP="00614D35">
      <w:pPr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п.6. В целях обеспечения промышленной, пожарной и экологической безопасности при эксплуатации объектов газораспределительной системы устанавливаются охранные зоны:</w:t>
      </w:r>
    </w:p>
    <w:p w:rsidR="007C5F7E" w:rsidRPr="00614D35" w:rsidRDefault="007C5F7E" w:rsidP="00614D35">
      <w:pPr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 xml:space="preserve">6.1. вдоль газопроводов высокого давления </w:t>
      </w:r>
      <w:r w:rsidRPr="00614D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4D35">
        <w:rPr>
          <w:rFonts w:ascii="Times New Roman" w:hAnsi="Times New Roman" w:cs="Times New Roman"/>
          <w:sz w:val="28"/>
          <w:szCs w:val="28"/>
        </w:rPr>
        <w:t xml:space="preserve"> категории - в виде участка земли, ограниченного условными линиями, проходящими в</w:t>
      </w:r>
      <w:smartTag w:uri="urn:schemas-microsoft-com:office:smarttags" w:element="metricconverter">
        <w:smartTagPr>
          <w:attr w:name="ProductID" w:val="10 м"/>
        </w:smartTagPr>
        <w:r w:rsidRPr="00614D35">
          <w:rPr>
            <w:rFonts w:ascii="Times New Roman" w:hAnsi="Times New Roman" w:cs="Times New Roman"/>
            <w:sz w:val="28"/>
            <w:szCs w:val="28"/>
          </w:rPr>
          <w:t>10 метрах</w:t>
        </w:r>
      </w:smartTag>
      <w:r w:rsidRPr="00614D35">
        <w:rPr>
          <w:rFonts w:ascii="Times New Roman" w:hAnsi="Times New Roman" w:cs="Times New Roman"/>
          <w:sz w:val="28"/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6.2. вдоль газопроводов высокого давления </w:t>
      </w:r>
      <w:r w:rsidRPr="0002668C">
        <w:rPr>
          <w:szCs w:val="28"/>
          <w:lang w:val="en-US"/>
        </w:rPr>
        <w:t>II</w:t>
      </w:r>
      <w:r w:rsidRPr="0002668C">
        <w:rPr>
          <w:szCs w:val="28"/>
        </w:rPr>
        <w:t xml:space="preserve"> категории - в виде участка земли, ограниченного условными линиями, проходящими в </w:t>
      </w:r>
      <w:smartTag w:uri="urn:schemas-microsoft-com:office:smarttags" w:element="metricconverter">
        <w:smartTagPr>
          <w:attr w:name="ProductID" w:val="7 м"/>
        </w:smartTagPr>
        <w:r w:rsidRPr="0002668C">
          <w:rPr>
            <w:szCs w:val="28"/>
          </w:rPr>
          <w:t>7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6.3. вдоль газопроводов среднего давления - в виде участка </w:t>
      </w:r>
      <w:r w:rsidR="00BB5ACE" w:rsidRPr="0002668C">
        <w:rPr>
          <w:szCs w:val="28"/>
        </w:rPr>
        <w:t>земли,</w:t>
      </w:r>
      <w:r w:rsidRPr="0002668C">
        <w:rPr>
          <w:szCs w:val="28"/>
        </w:rPr>
        <w:t xml:space="preserve"> ограниченного условными линиями, проходящими в </w:t>
      </w:r>
      <w:smartTag w:uri="urn:schemas-microsoft-com:office:smarttags" w:element="metricconverter">
        <w:smartTagPr>
          <w:attr w:name="ProductID" w:val="4 м"/>
        </w:smartTagPr>
        <w:r w:rsidRPr="0002668C">
          <w:rPr>
            <w:szCs w:val="28"/>
          </w:rPr>
          <w:t>4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6.4. вдоль газопроводов низкого давления - в виде участка земли, ограниченного условными линиями, проходящими в </w:t>
      </w:r>
      <w:smartTag w:uri="urn:schemas-microsoft-com:office:smarttags" w:element="metricconverter">
        <w:smartTagPr>
          <w:attr w:name="ProductID" w:val="2 м"/>
        </w:smartTagPr>
        <w:r w:rsidRPr="0002668C">
          <w:rPr>
            <w:szCs w:val="28"/>
          </w:rPr>
          <w:t>2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6.5. вдоль подводных переходов - в виде участка водного пространства от водной поверхности до дна, заключенного между параллельными плоскостями, отстоящими от осей крайних ниток переходов на </w:t>
      </w:r>
      <w:smartTag w:uri="urn:schemas-microsoft-com:office:smarttags" w:element="metricconverter">
        <w:smartTagPr>
          <w:attr w:name="ProductID" w:val="50 м"/>
        </w:smartTagPr>
        <w:r w:rsidRPr="0002668C">
          <w:rPr>
            <w:szCs w:val="28"/>
          </w:rPr>
          <w:t>50 метров</w:t>
        </w:r>
      </w:smartTag>
      <w:r w:rsidRPr="0002668C">
        <w:rPr>
          <w:szCs w:val="28"/>
        </w:rPr>
        <w:t xml:space="preserve">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6.6. вокруг зданий ГРП, территорий АГЗС, РУ и групповых баллонных установок - в виде участка земли, ограниченного условной линией, отстоящей от границ территорий указанных объектов на </w:t>
      </w:r>
      <w:smartTag w:uri="urn:schemas-microsoft-com:office:smarttags" w:element="metricconverter">
        <w:smartTagPr>
          <w:attr w:name="ProductID" w:val="10 м"/>
        </w:smartTagPr>
        <w:r w:rsidRPr="0002668C">
          <w:rPr>
            <w:szCs w:val="28"/>
          </w:rPr>
          <w:t>10 м</w:t>
        </w:r>
      </w:smartTag>
      <w:r w:rsidRPr="0002668C">
        <w:rPr>
          <w:szCs w:val="28"/>
        </w:rPr>
        <w:t xml:space="preserve"> во все стороны.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7. Минимальные расстояния по горизонтали от объектов газораспределительной системы до зданий, сооружений и других подземных инженерных коммуникаций определяются строительными нормами Республики Беларусь по проектированию населенных пунктов и производственных объектов и не должны допускать механического, химического и электрического воздействия на объекты газораспределительной системы.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8. Последствия самовольной постройки в охранных зонах объектов газораспределительной системы определяются в соответствии с законодательством.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14. Газоснабжающие организации представляют сведения о местонахождении газопроводов заинтересованным юридическим и физическим лицам, осуществляющим деятельность в охранной зоне по их запросам.</w:t>
      </w:r>
    </w:p>
    <w:p w:rsidR="007C5F7E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color w:val="002060"/>
          <w:szCs w:val="28"/>
        </w:rPr>
        <w:t>п.</w:t>
      </w:r>
      <w:r w:rsidRPr="003C2EEB">
        <w:rPr>
          <w:color w:val="002060"/>
          <w:szCs w:val="28"/>
        </w:rPr>
        <w:t xml:space="preserve">15. В границах охранных зон </w:t>
      </w:r>
      <w:r w:rsidRPr="003C2EEB">
        <w:rPr>
          <w:color w:val="002060"/>
          <w:szCs w:val="28"/>
          <w:u w:val="single"/>
        </w:rPr>
        <w:t>без письменного разрешения газоснабжающих организаций</w:t>
      </w:r>
      <w:r>
        <w:rPr>
          <w:b/>
          <w:color w:val="FF0000"/>
          <w:szCs w:val="28"/>
        </w:rPr>
        <w:t>ЗАПРЕЩАЕТСЯ</w:t>
      </w:r>
      <w:r w:rsidRPr="0002668C">
        <w:rPr>
          <w:szCs w:val="28"/>
        </w:rPr>
        <w:t>: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15.1. производить мелиоративные работы, прокладывать оросительные и осушительные каналы и возводить сооружения мелиоративных систем;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lastRenderedPageBreak/>
        <w:t>15.2. устраивать стоянки и остановки транспортных средств, тракторов и других самоходных машин;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15.3. производить строительные и монтажные работы, планировку грунта;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15.4. производить геолого-съемочные, поисковые, геодезические и другие изыскательные работы, связанные с устройством скважин, шурфов и взятием проб грунта (кроме почвенных образцов);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15.5. возводить малые архитектурные формы;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15.6. производить дноочистительные и землечерпальные работы.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color w:val="002060"/>
          <w:szCs w:val="28"/>
        </w:rPr>
        <w:t>п.</w:t>
      </w:r>
      <w:r w:rsidRPr="003C2EEB">
        <w:rPr>
          <w:color w:val="002060"/>
          <w:szCs w:val="28"/>
        </w:rPr>
        <w:t xml:space="preserve">16. В границах охранных зон </w:t>
      </w:r>
      <w:r>
        <w:rPr>
          <w:b/>
          <w:color w:val="FF0000"/>
          <w:szCs w:val="28"/>
        </w:rPr>
        <w:t>ЗАПРЕЩАЕТСЯ</w:t>
      </w:r>
      <w:r w:rsidRPr="0002668C">
        <w:rPr>
          <w:szCs w:val="28"/>
        </w:rPr>
        <w:t>: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16.1. перемещать, демонтировать, засыпать, повреждать указатели трасс подземных газопроводов и мест расположения сетевых сооружений на них, контрольно-измерительные пункты;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16.2. открывать самовольно люки газовых колодцев и коверов, ворота РУ и двери ГРП, станций защиты газопроводов от коррозии, открывать и закрывать краны и задвижки, отключать и включать средства энергоснабжения и телемеханики газопроводов;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16.3. устраивать свалки, выливать агрессивные жидкости, в том числе растворы кислот, солей и щелочей;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16.4. складировать материалы и оборудование, в том числе для временного хранения, вдоль трассы подземного газопровода в пределах 2 метров по обе стороны от оси, а также </w:t>
      </w:r>
      <w:r w:rsidRPr="007D7F87">
        <w:rPr>
          <w:szCs w:val="28"/>
          <w:u w:val="single"/>
        </w:rPr>
        <w:t xml:space="preserve">производить посадку деревьев и кустарников всех видов в пределах </w:t>
      </w:r>
      <w:smartTag w:uri="urn:schemas-microsoft-com:office:smarttags" w:element="metricconverter">
        <w:smartTagPr>
          <w:attr w:name="ProductID" w:val="1,5 м"/>
        </w:smartTagPr>
        <w:r w:rsidRPr="007D7F87">
          <w:rPr>
            <w:szCs w:val="28"/>
            <w:u w:val="single"/>
          </w:rPr>
          <w:t>1,5 метра</w:t>
        </w:r>
      </w:smartTag>
      <w:r w:rsidRPr="007D7F87">
        <w:rPr>
          <w:szCs w:val="28"/>
          <w:u w:val="single"/>
        </w:rPr>
        <w:t xml:space="preserve"> по обе стороны от оси газопровода</w:t>
      </w:r>
      <w:r w:rsidRPr="0002668C">
        <w:rPr>
          <w:szCs w:val="28"/>
        </w:rPr>
        <w:t>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16.5. разрушать сооружения и устройства, предохраняющие газопроводы и сооружения на них от повреждений;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16.6. бросать якоря, проходить с отданными якорями, цепями, лотами, волокушами, проводить траление жесткими и полужесткими тралами;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16.7. разводить огонь и размещать какие-либо открытые или закрытые источники огня;</w:t>
      </w:r>
    </w:p>
    <w:p w:rsidR="007C5F7E" w:rsidRPr="003C2EEB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3C2EEB">
        <w:rPr>
          <w:szCs w:val="28"/>
        </w:rPr>
        <w:t>16.8. проводить любые мероприятия, связанные с большим скоплением людей, не занятых выполнением разрешенных в установленном порядке работ;</w:t>
      </w:r>
    </w:p>
    <w:p w:rsidR="007C5F7E" w:rsidRPr="003C2EEB" w:rsidRDefault="007C5F7E" w:rsidP="007C5F7E">
      <w:pPr>
        <w:pStyle w:val="a6"/>
        <w:ind w:right="-1"/>
        <w:jc w:val="both"/>
        <w:rPr>
          <w:szCs w:val="28"/>
        </w:rPr>
      </w:pPr>
      <w:r w:rsidRPr="003C2EEB">
        <w:rPr>
          <w:szCs w:val="28"/>
        </w:rPr>
        <w:t>16.9. осуществлять строительство зданий, строений и сооружений.</w:t>
      </w:r>
    </w:p>
    <w:p w:rsidR="007C5F7E" w:rsidRPr="003C2EEB" w:rsidRDefault="007C5F7E" w:rsidP="007C5F7E">
      <w:pPr>
        <w:pStyle w:val="a6"/>
        <w:ind w:right="-1"/>
        <w:jc w:val="both"/>
        <w:rPr>
          <w:szCs w:val="28"/>
        </w:rPr>
      </w:pPr>
      <w:r>
        <w:rPr>
          <w:szCs w:val="28"/>
        </w:rPr>
        <w:t>п.</w:t>
      </w:r>
      <w:r w:rsidRPr="003C2EEB">
        <w:rPr>
          <w:szCs w:val="28"/>
        </w:rPr>
        <w:t>17. Земельные участки, входящие в охранные зоны, используются собственниками, арендаторами земельных участков, землевладельцами и землепользователями с обязательным соблюдением требований настоящего Положения.</w:t>
      </w:r>
    </w:p>
    <w:p w:rsidR="007C5F7E" w:rsidRPr="007C5F7E" w:rsidRDefault="007C5F7E" w:rsidP="007C5F7E">
      <w:pPr>
        <w:pStyle w:val="a6"/>
        <w:ind w:right="-1"/>
        <w:jc w:val="both"/>
        <w:rPr>
          <w:szCs w:val="28"/>
        </w:rPr>
      </w:pPr>
      <w:r>
        <w:rPr>
          <w:szCs w:val="28"/>
        </w:rPr>
        <w:t>п.</w:t>
      </w:r>
      <w:r w:rsidRPr="003C2EEB">
        <w:rPr>
          <w:szCs w:val="28"/>
        </w:rPr>
        <w:t xml:space="preserve">18. </w:t>
      </w:r>
      <w:r w:rsidRPr="007C5F7E">
        <w:rPr>
          <w:szCs w:val="28"/>
        </w:rPr>
        <w:t>Сельскохозяйственные работы в охранных зонах производятся собственниками, арендаторами земельных участков, землевладельцами и землепользователями с предварительным уведомлением об их начале газоснабжающих организаций.</w:t>
      </w:r>
    </w:p>
    <w:p w:rsidR="00614D35" w:rsidRDefault="007C5F7E" w:rsidP="007C5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п.</w:t>
      </w:r>
      <w:r w:rsidRPr="007C5F7E">
        <w:rPr>
          <w:sz w:val="28"/>
          <w:szCs w:val="28"/>
        </w:rPr>
        <w:t>19. Производство ремонтных, строительных и земляных работ в охранных зонах должно выполняться в соответствии с законодательством</w:t>
      </w:r>
      <w:r w:rsidRPr="007C5F7E">
        <w:rPr>
          <w:i/>
          <w:sz w:val="28"/>
          <w:szCs w:val="28"/>
        </w:rPr>
        <w:t>.</w:t>
      </w:r>
    </w:p>
    <w:p w:rsidR="009D47B8" w:rsidRDefault="00614D35" w:rsidP="007C5F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 xml:space="preserve">    </w:t>
      </w:r>
    </w:p>
    <w:p w:rsidR="00614D35" w:rsidRDefault="00287A53" w:rsidP="009D4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r w:rsidRPr="00D86BE8">
        <w:rPr>
          <w:b/>
          <w:color w:val="FF0000"/>
          <w:sz w:val="32"/>
          <w:szCs w:val="28"/>
        </w:rPr>
        <w:t>ПРИ ПОВРЕЖДЕНИИ ГАЗОПРОВОДА ИЛИ ЗАПАХЕ ГАЗА</w:t>
      </w:r>
    </w:p>
    <w:p w:rsidR="00614D35" w:rsidRDefault="009D47B8" w:rsidP="009D4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proofErr w:type="gramStart"/>
      <w:r>
        <w:rPr>
          <w:b/>
          <w:color w:val="FF0000"/>
          <w:sz w:val="56"/>
          <w:szCs w:val="28"/>
        </w:rPr>
        <w:t>З</w:t>
      </w:r>
      <w:r w:rsidR="00614D35" w:rsidRPr="00D86BE8">
        <w:rPr>
          <w:b/>
          <w:color w:val="FF0000"/>
          <w:sz w:val="56"/>
          <w:szCs w:val="28"/>
        </w:rPr>
        <w:t>ВОНИТЬ</w:t>
      </w:r>
      <w:r w:rsidR="00614D35">
        <w:rPr>
          <w:b/>
          <w:color w:val="FF0000"/>
          <w:sz w:val="56"/>
          <w:szCs w:val="28"/>
        </w:rPr>
        <w:t xml:space="preserve">  </w:t>
      </w:r>
      <w:r w:rsidR="00614D35" w:rsidRPr="00614D35">
        <w:rPr>
          <w:b/>
          <w:color w:val="FF0000"/>
          <w:sz w:val="96"/>
          <w:szCs w:val="96"/>
        </w:rPr>
        <w:t>104</w:t>
      </w:r>
      <w:proofErr w:type="gramEnd"/>
    </w:p>
    <w:p w:rsidR="006C6A44" w:rsidRDefault="006C6A44" w:rsidP="00614D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4D35" w:rsidRDefault="00614D35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D47B8" w:rsidRDefault="009D47B8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D47B8" w:rsidRDefault="009D47B8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14D35" w:rsidRDefault="00614D35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C5F7E" w:rsidRPr="007C5F7E" w:rsidRDefault="007C5F7E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C5F7E">
        <w:rPr>
          <w:sz w:val="28"/>
          <w:szCs w:val="28"/>
        </w:rPr>
        <w:lastRenderedPageBreak/>
        <w:t>Дополнительную информацию можно получить пройдя по ссылке:</w:t>
      </w:r>
    </w:p>
    <w:p w:rsidR="007C5F7E" w:rsidRPr="007C5F7E" w:rsidRDefault="007C5F7E" w:rsidP="00D86BE8">
      <w:pPr>
        <w:ind w:left="284" w:right="425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7380" cy="1897380"/>
            <wp:effectExtent l="0" t="0" r="7620" b="7620"/>
            <wp:docPr id="4" name="Рисунок 4" descr="E:\qrcode-20190411110136 ссылка на статью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code-20190411110136 ссылка на статью сай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7E" w:rsidRPr="007C5F7E" w:rsidRDefault="00796828" w:rsidP="00D86BE8">
      <w:pPr>
        <w:spacing w:after="0"/>
        <w:ind w:left="426"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C5F7E" w:rsidRPr="007C5F7E">
        <w:rPr>
          <w:rFonts w:ascii="Times New Roman" w:hAnsi="Times New Roman" w:cs="Times New Roman"/>
          <w:sz w:val="28"/>
          <w:szCs w:val="28"/>
        </w:rPr>
        <w:t>также посетив раздел «Пресс-центр» на сайте РУП «Могилевоблгаз»:</w:t>
      </w:r>
    </w:p>
    <w:p w:rsidR="007C5F7E" w:rsidRPr="00D86BE8" w:rsidRDefault="007C5F7E" w:rsidP="00D86BE8">
      <w:pPr>
        <w:spacing w:after="0"/>
        <w:ind w:left="426" w:right="425"/>
        <w:rPr>
          <w:rFonts w:ascii="Times New Roman" w:hAnsi="Times New Roman" w:cs="Times New Roman"/>
          <w:sz w:val="32"/>
          <w:szCs w:val="28"/>
        </w:rPr>
      </w:pPr>
      <w:r w:rsidRPr="00D86BE8">
        <w:rPr>
          <w:rFonts w:ascii="Times New Roman" w:hAnsi="Times New Roman" w:cs="Times New Roman"/>
          <w:color w:val="002060"/>
          <w:sz w:val="32"/>
          <w:szCs w:val="28"/>
        </w:rPr>
        <w:t>https://www.mogilev.gas.by</w:t>
      </w:r>
    </w:p>
    <w:p w:rsidR="00D86BE8" w:rsidRDefault="00D52451" w:rsidP="00D86BE8">
      <w:pPr>
        <w:pStyle w:val="a3"/>
        <w:ind w:left="4253"/>
        <w:jc w:val="both"/>
        <w:rPr>
          <w:b/>
          <w:sz w:val="28"/>
          <w:szCs w:val="28"/>
        </w:rPr>
      </w:pPr>
      <w:r w:rsidRPr="00404FF7">
        <w:rPr>
          <w:b/>
          <w:sz w:val="28"/>
          <w:szCs w:val="28"/>
        </w:rPr>
        <w:t>Берегите свою жизнь!Запомните</w:t>
      </w:r>
      <w:r w:rsidR="00796828">
        <w:rPr>
          <w:b/>
          <w:sz w:val="28"/>
          <w:szCs w:val="28"/>
        </w:rPr>
        <w:t>:</w:t>
      </w:r>
      <w:r w:rsidRPr="00404FF7">
        <w:rPr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</w:t>
      </w:r>
      <w:r w:rsidR="00184752" w:rsidRPr="00404FF7">
        <w:rPr>
          <w:b/>
          <w:sz w:val="28"/>
          <w:szCs w:val="28"/>
        </w:rPr>
        <w:t>.</w:t>
      </w:r>
    </w:p>
    <w:p w:rsidR="00DC352C" w:rsidRPr="00404FF7" w:rsidRDefault="00DC352C" w:rsidP="00D86BE8">
      <w:pPr>
        <w:pStyle w:val="a3"/>
        <w:ind w:left="4253"/>
        <w:jc w:val="both"/>
        <w:rPr>
          <w:sz w:val="28"/>
        </w:rPr>
      </w:pPr>
    </w:p>
    <w:p w:rsidR="00E02D65" w:rsidRDefault="00E02D65" w:rsidP="00E02D65">
      <w:pPr>
        <w:pStyle w:val="a3"/>
        <w:ind w:left="-1560" w:right="-707"/>
        <w:jc w:val="center"/>
        <w:rPr>
          <w:b/>
          <w:color w:val="3A3A3A"/>
          <w:sz w:val="28"/>
          <w:szCs w:val="28"/>
        </w:rPr>
      </w:pPr>
      <w:bookmarkStart w:id="0" w:name="_GoBack"/>
      <w:bookmarkEnd w:id="0"/>
    </w:p>
    <w:sectPr w:rsidR="00E02D65" w:rsidSect="006C6A44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3CBC"/>
    <w:multiLevelType w:val="multilevel"/>
    <w:tmpl w:val="0DF83A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A8"/>
    <w:rsid w:val="000921C1"/>
    <w:rsid w:val="000A4474"/>
    <w:rsid w:val="000C1877"/>
    <w:rsid w:val="000E2245"/>
    <w:rsid w:val="0013385C"/>
    <w:rsid w:val="00153607"/>
    <w:rsid w:val="00184752"/>
    <w:rsid w:val="001C0149"/>
    <w:rsid w:val="001E6674"/>
    <w:rsid w:val="0024725B"/>
    <w:rsid w:val="00272298"/>
    <w:rsid w:val="00287A53"/>
    <w:rsid w:val="002C77AE"/>
    <w:rsid w:val="002E42AC"/>
    <w:rsid w:val="003140BE"/>
    <w:rsid w:val="003B0886"/>
    <w:rsid w:val="003D6C7D"/>
    <w:rsid w:val="00403382"/>
    <w:rsid w:val="00404FF7"/>
    <w:rsid w:val="00420636"/>
    <w:rsid w:val="004210B5"/>
    <w:rsid w:val="00441C95"/>
    <w:rsid w:val="00444EF7"/>
    <w:rsid w:val="004544C0"/>
    <w:rsid w:val="00463A9B"/>
    <w:rsid w:val="004A12C5"/>
    <w:rsid w:val="004C092C"/>
    <w:rsid w:val="004C4E15"/>
    <w:rsid w:val="004E2CD7"/>
    <w:rsid w:val="004E59E4"/>
    <w:rsid w:val="004F326C"/>
    <w:rsid w:val="00514ECC"/>
    <w:rsid w:val="00555C85"/>
    <w:rsid w:val="005C506E"/>
    <w:rsid w:val="00614D35"/>
    <w:rsid w:val="0064508A"/>
    <w:rsid w:val="00673DA0"/>
    <w:rsid w:val="0068428D"/>
    <w:rsid w:val="0069085A"/>
    <w:rsid w:val="006A7F2B"/>
    <w:rsid w:val="006C6A44"/>
    <w:rsid w:val="006F3F4C"/>
    <w:rsid w:val="00796828"/>
    <w:rsid w:val="007A3A4E"/>
    <w:rsid w:val="007B742F"/>
    <w:rsid w:val="007C5F7E"/>
    <w:rsid w:val="007D7F87"/>
    <w:rsid w:val="00897957"/>
    <w:rsid w:val="008D08F3"/>
    <w:rsid w:val="008E4837"/>
    <w:rsid w:val="008E7DE3"/>
    <w:rsid w:val="0096072A"/>
    <w:rsid w:val="009A5E3D"/>
    <w:rsid w:val="009D47B8"/>
    <w:rsid w:val="009F70A0"/>
    <w:rsid w:val="00A04900"/>
    <w:rsid w:val="00A74F55"/>
    <w:rsid w:val="00AC56F6"/>
    <w:rsid w:val="00B11A91"/>
    <w:rsid w:val="00B658E0"/>
    <w:rsid w:val="00BB5ACE"/>
    <w:rsid w:val="00BD6505"/>
    <w:rsid w:val="00C201A6"/>
    <w:rsid w:val="00CA4FFD"/>
    <w:rsid w:val="00CC523E"/>
    <w:rsid w:val="00CD4011"/>
    <w:rsid w:val="00CE59D8"/>
    <w:rsid w:val="00D161A8"/>
    <w:rsid w:val="00D52451"/>
    <w:rsid w:val="00D86BE8"/>
    <w:rsid w:val="00D93BF7"/>
    <w:rsid w:val="00DC352C"/>
    <w:rsid w:val="00DF1937"/>
    <w:rsid w:val="00E02D65"/>
    <w:rsid w:val="00E05082"/>
    <w:rsid w:val="00E73024"/>
    <w:rsid w:val="00E77CAB"/>
    <w:rsid w:val="00ED3413"/>
    <w:rsid w:val="00F22890"/>
    <w:rsid w:val="00F848A8"/>
    <w:rsid w:val="00FB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82F1A"/>
  <w15:docId w15:val="{6C8B7DBD-D9E8-4569-873C-693064D4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ody Text"/>
    <w:basedOn w:val="a"/>
    <w:link w:val="a7"/>
    <w:rsid w:val="00287A53"/>
    <w:pPr>
      <w:spacing w:after="0" w:line="240" w:lineRule="auto"/>
      <w:ind w:right="-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287A5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F7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F7E"/>
    <w:rPr>
      <w:rFonts w:ascii="Segoe UI" w:eastAsia="Times New Roman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7C5F7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ab">
    <w:name w:val="Выделенная цитата Знак"/>
    <w:basedOn w:val="a0"/>
    <w:link w:val="aa"/>
    <w:uiPriority w:val="30"/>
    <w:rsid w:val="007C5F7E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styleId="ac">
    <w:name w:val="Hyperlink"/>
    <w:basedOn w:val="a0"/>
    <w:uiPriority w:val="99"/>
    <w:unhideWhenUsed/>
    <w:rsid w:val="007C5F7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ПТО</cp:lastModifiedBy>
  <cp:revision>4</cp:revision>
  <cp:lastPrinted>2019-11-11T06:46:00Z</cp:lastPrinted>
  <dcterms:created xsi:type="dcterms:W3CDTF">2022-04-21T13:56:00Z</dcterms:created>
  <dcterms:modified xsi:type="dcterms:W3CDTF">2022-09-15T12:20:00Z</dcterms:modified>
</cp:coreProperties>
</file>