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33" w:rsidRPr="00946533" w:rsidRDefault="00946533" w:rsidP="00946533">
      <w:pPr>
        <w:shd w:val="clear" w:color="auto" w:fill="FFFFFF"/>
        <w:spacing w:after="0" w:line="240" w:lineRule="auto"/>
        <w:ind w:firstLine="708"/>
        <w:jc w:val="center"/>
        <w:rPr>
          <w:rFonts w:ascii="Times New Roman" w:eastAsia="Times New Roman" w:hAnsi="Times New Roman" w:cs="Times New Roman"/>
          <w:b/>
          <w:sz w:val="30"/>
          <w:szCs w:val="30"/>
        </w:rPr>
      </w:pPr>
      <w:bookmarkStart w:id="0" w:name="_GoBack"/>
      <w:r w:rsidRPr="00946533">
        <w:rPr>
          <w:rFonts w:ascii="Times New Roman" w:eastAsia="Times New Roman" w:hAnsi="Times New Roman" w:cs="Times New Roman"/>
          <w:b/>
          <w:sz w:val="30"/>
          <w:szCs w:val="30"/>
        </w:rPr>
        <w:t>Меры безопасности при хранении ЛВЖ</w:t>
      </w:r>
    </w:p>
    <w:bookmarkEnd w:id="0"/>
    <w:p w:rsidR="00946533" w:rsidRPr="00EB0C62" w:rsidRDefault="00946533" w:rsidP="00946533">
      <w:pPr>
        <w:shd w:val="clear" w:color="auto" w:fill="FFFFFF"/>
        <w:spacing w:after="0" w:line="240" w:lineRule="auto"/>
        <w:ind w:firstLine="708"/>
        <w:jc w:val="both"/>
        <w:rPr>
          <w:rFonts w:ascii="Times New Roman" w:eastAsia="Times New Roman" w:hAnsi="Times New Roman" w:cs="Times New Roman"/>
          <w:sz w:val="30"/>
          <w:szCs w:val="30"/>
        </w:rPr>
      </w:pPr>
      <w:r w:rsidRPr="00EB0C62">
        <w:rPr>
          <w:rFonts w:ascii="Times New Roman" w:eastAsia="Times New Roman" w:hAnsi="Times New Roman" w:cs="Times New Roman"/>
          <w:sz w:val="30"/>
          <w:szCs w:val="30"/>
        </w:rPr>
        <w:t>Вспышки паров бензина, ацетона, бензола, толуол</w:t>
      </w:r>
      <w:r>
        <w:rPr>
          <w:rFonts w:ascii="Times New Roman" w:eastAsia="Times New Roman" w:hAnsi="Times New Roman" w:cs="Times New Roman"/>
          <w:sz w:val="30"/>
          <w:szCs w:val="30"/>
        </w:rPr>
        <w:t xml:space="preserve">а и других легковоспламеняющихся жидкостей (ЛВЖ) </w:t>
      </w:r>
      <w:r w:rsidRPr="00EB0C62">
        <w:rPr>
          <w:rFonts w:ascii="Times New Roman" w:eastAsia="Times New Roman" w:hAnsi="Times New Roman" w:cs="Times New Roman"/>
          <w:sz w:val="30"/>
          <w:szCs w:val="30"/>
        </w:rPr>
        <w:t>периодически становятся причиной </w:t>
      </w:r>
      <w:proofErr w:type="spellStart"/>
      <w:r>
        <w:rPr>
          <w:rFonts w:ascii="Times New Roman" w:eastAsia="Times New Roman" w:hAnsi="Times New Roman" w:cs="Times New Roman"/>
          <w:sz w:val="30"/>
          <w:szCs w:val="30"/>
        </w:rPr>
        <w:t>травмирования</w:t>
      </w:r>
      <w:proofErr w:type="spellEnd"/>
      <w:r w:rsidRPr="00EB0C62">
        <w:rPr>
          <w:rFonts w:ascii="Times New Roman" w:eastAsia="Times New Roman" w:hAnsi="Times New Roman" w:cs="Times New Roman"/>
          <w:sz w:val="30"/>
          <w:szCs w:val="30"/>
        </w:rPr>
        <w:t xml:space="preserve">. </w:t>
      </w:r>
    </w:p>
    <w:p w:rsidR="00946533" w:rsidRPr="00946533" w:rsidRDefault="00946533" w:rsidP="00946533">
      <w:pPr>
        <w:pStyle w:val="a3"/>
        <w:shd w:val="clear" w:color="auto" w:fill="FFFFFF"/>
        <w:spacing w:before="0" w:beforeAutospacing="0" w:after="0" w:afterAutospacing="0"/>
        <w:ind w:firstLine="708"/>
        <w:jc w:val="both"/>
        <w:textAlignment w:val="baseline"/>
        <w:rPr>
          <w:i/>
          <w:color w:val="000000"/>
          <w:sz w:val="30"/>
          <w:szCs w:val="30"/>
        </w:rPr>
      </w:pPr>
      <w:r w:rsidRPr="00946533">
        <w:rPr>
          <w:i/>
          <w:sz w:val="30"/>
          <w:szCs w:val="30"/>
        </w:rPr>
        <w:t>Н</w:t>
      </w:r>
      <w:r w:rsidRPr="00946533">
        <w:rPr>
          <w:bCs/>
          <w:i/>
          <w:iCs/>
          <w:color w:val="000000"/>
          <w:sz w:val="30"/>
          <w:szCs w:val="30"/>
        </w:rPr>
        <w:t>а территории склада горюче-смазочных материалов в </w:t>
      </w:r>
      <w:proofErr w:type="spellStart"/>
      <w:r w:rsidRPr="00946533">
        <w:rPr>
          <w:bCs/>
          <w:i/>
          <w:iCs/>
          <w:color w:val="000000"/>
          <w:sz w:val="30"/>
          <w:szCs w:val="30"/>
        </w:rPr>
        <w:t>Дрибинском</w:t>
      </w:r>
      <w:proofErr w:type="spellEnd"/>
      <w:r w:rsidRPr="00946533">
        <w:rPr>
          <w:bCs/>
          <w:i/>
          <w:iCs/>
          <w:color w:val="000000"/>
          <w:sz w:val="30"/>
          <w:szCs w:val="30"/>
        </w:rPr>
        <w:t xml:space="preserve"> районе</w:t>
      </w:r>
      <w:r w:rsidRPr="00946533">
        <w:rPr>
          <w:i/>
          <w:color w:val="000000"/>
          <w:sz w:val="30"/>
          <w:szCs w:val="30"/>
        </w:rPr>
        <w:t xml:space="preserve"> работник одной из </w:t>
      </w:r>
      <w:proofErr w:type="spellStart"/>
      <w:r w:rsidRPr="00946533">
        <w:rPr>
          <w:i/>
          <w:color w:val="000000"/>
          <w:sz w:val="30"/>
          <w:szCs w:val="30"/>
        </w:rPr>
        <w:t>сельхозорганизаций</w:t>
      </w:r>
      <w:proofErr w:type="spellEnd"/>
      <w:r w:rsidRPr="00946533">
        <w:rPr>
          <w:i/>
          <w:color w:val="000000"/>
          <w:sz w:val="30"/>
          <w:szCs w:val="30"/>
        </w:rPr>
        <w:t xml:space="preserve"> переливал бензин из металлического ведра в полимерную канистру с помощью металлической лейки. В этот момент бензин загорелся, огонь перекинулся на одежду мужчины. Работники организации потушили пожар, а  пострадавшего с ожогами 35% тела госпитализировали в больницу. </w:t>
      </w:r>
    </w:p>
    <w:p w:rsidR="00946533" w:rsidRDefault="00946533" w:rsidP="00946533">
      <w:pPr>
        <w:pStyle w:val="a3"/>
        <w:shd w:val="clear" w:color="auto" w:fill="FFFFFF"/>
        <w:spacing w:before="0" w:beforeAutospacing="0" w:after="0" w:afterAutospacing="0"/>
        <w:ind w:firstLine="708"/>
        <w:jc w:val="both"/>
        <w:textAlignment w:val="baseline"/>
        <w:rPr>
          <w:color w:val="000000"/>
          <w:sz w:val="30"/>
          <w:szCs w:val="30"/>
        </w:rPr>
      </w:pPr>
      <w:r>
        <w:rPr>
          <w:color w:val="000000"/>
          <w:sz w:val="30"/>
          <w:szCs w:val="30"/>
        </w:rPr>
        <w:t>П</w:t>
      </w:r>
      <w:r w:rsidRPr="00736C81">
        <w:rPr>
          <w:color w:val="000000"/>
          <w:sz w:val="30"/>
          <w:szCs w:val="30"/>
        </w:rPr>
        <w:t>ричиной пожара стало воздействие разряда статического электричества на </w:t>
      </w:r>
      <w:proofErr w:type="spellStart"/>
      <w:r w:rsidRPr="00736C81">
        <w:rPr>
          <w:color w:val="000000"/>
          <w:sz w:val="30"/>
          <w:szCs w:val="30"/>
        </w:rPr>
        <w:t>газовоздушную</w:t>
      </w:r>
      <w:proofErr w:type="spellEnd"/>
      <w:r w:rsidRPr="00736C81">
        <w:rPr>
          <w:color w:val="000000"/>
          <w:sz w:val="30"/>
          <w:szCs w:val="30"/>
        </w:rPr>
        <w:t xml:space="preserve"> смесь </w:t>
      </w:r>
      <w:r>
        <w:rPr>
          <w:color w:val="000000"/>
          <w:sz w:val="30"/>
          <w:szCs w:val="30"/>
        </w:rPr>
        <w:t>(</w:t>
      </w:r>
      <w:r w:rsidRPr="00736C81">
        <w:rPr>
          <w:color w:val="000000"/>
          <w:sz w:val="30"/>
          <w:szCs w:val="30"/>
        </w:rPr>
        <w:t>паров бензина с воздухом</w:t>
      </w:r>
      <w:r>
        <w:rPr>
          <w:color w:val="000000"/>
          <w:sz w:val="30"/>
          <w:szCs w:val="30"/>
        </w:rPr>
        <w:t>)</w:t>
      </w:r>
      <w:r w:rsidRPr="00736C81">
        <w:rPr>
          <w:color w:val="000000"/>
          <w:sz w:val="30"/>
          <w:szCs w:val="30"/>
        </w:rPr>
        <w:t>. Появлению разряда статического электричества предшествует процесс электризации — накопления электрического заряда при повседневной деятельности человека на предметах одежды, в технологических процессах, при переливании горючего.</w:t>
      </w:r>
      <w:r>
        <w:rPr>
          <w:color w:val="000000"/>
          <w:sz w:val="30"/>
          <w:szCs w:val="30"/>
        </w:rPr>
        <w:t xml:space="preserve"> </w:t>
      </w:r>
    </w:p>
    <w:p w:rsidR="00946533" w:rsidRDefault="00946533" w:rsidP="00946533">
      <w:pPr>
        <w:pStyle w:val="a3"/>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Поэтому на АЗС запрещено заправлять бензин в пластиковые канистры. Допускается только при наличии на ней маркировки предприятия-изготовителя о возможности ее использования для хранения нефтепродуктов. </w:t>
      </w:r>
    </w:p>
    <w:p w:rsidR="00946533" w:rsidRDefault="00946533" w:rsidP="00946533">
      <w:pPr>
        <w:shd w:val="clear" w:color="auto" w:fill="FFFFFF"/>
        <w:spacing w:after="0" w:line="240" w:lineRule="auto"/>
        <w:ind w:firstLine="708"/>
        <w:jc w:val="both"/>
        <w:rPr>
          <w:rFonts w:ascii="Times New Roman" w:eastAsia="Times New Roman" w:hAnsi="Times New Roman" w:cs="Times New Roman"/>
          <w:sz w:val="30"/>
          <w:szCs w:val="30"/>
        </w:rPr>
      </w:pPr>
      <w:r w:rsidRPr="00EB0C62">
        <w:rPr>
          <w:rFonts w:ascii="Times New Roman" w:eastAsia="Times New Roman" w:hAnsi="Times New Roman" w:cs="Times New Roman"/>
          <w:sz w:val="30"/>
          <w:szCs w:val="30"/>
        </w:rPr>
        <w:t xml:space="preserve">Помните, что использование открытого огня (спички, сигареты и т.п.) при работе с легковоспламеняющимися жидкостями запрещается. 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946533" w:rsidRDefault="00946533" w:rsidP="00946533">
      <w:pPr>
        <w:shd w:val="clear" w:color="auto" w:fill="FFFFFF"/>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Меры безопасности следует соблюдать и при хранении ЛВЖ: в</w:t>
      </w:r>
      <w:r w:rsidRPr="00EB0C62">
        <w:rPr>
          <w:rFonts w:ascii="Times New Roman" w:eastAsia="Times New Roman" w:hAnsi="Times New Roman" w:cs="Times New Roman"/>
          <w:sz w:val="30"/>
          <w:szCs w:val="30"/>
        </w:rPr>
        <w:t xml:space="preserve"> гаражах, сараях и других подсобных помещениях хранить бензин и другие ЛВЖ  (растворители, спирт, ацето</w:t>
      </w:r>
      <w:r>
        <w:rPr>
          <w:rFonts w:ascii="Times New Roman" w:eastAsia="Times New Roman" w:hAnsi="Times New Roman" w:cs="Times New Roman"/>
          <w:sz w:val="30"/>
          <w:szCs w:val="30"/>
        </w:rPr>
        <w:t xml:space="preserve">н, керосин и др.) можно. </w:t>
      </w:r>
      <w:r w:rsidRPr="00292A55">
        <w:rPr>
          <w:rFonts w:ascii="Times New Roman" w:eastAsia="Times New Roman" w:hAnsi="Times New Roman" w:cs="Times New Roman"/>
          <w:b/>
          <w:sz w:val="30"/>
          <w:szCs w:val="30"/>
        </w:rPr>
        <w:t>НО!</w:t>
      </w:r>
      <w:r>
        <w:rPr>
          <w:rFonts w:ascii="Times New Roman" w:eastAsia="Times New Roman" w:hAnsi="Times New Roman" w:cs="Times New Roman"/>
          <w:sz w:val="30"/>
          <w:szCs w:val="30"/>
        </w:rPr>
        <w:t xml:space="preserve"> в </w:t>
      </w:r>
      <w:r w:rsidRPr="00EB0C62">
        <w:rPr>
          <w:rFonts w:ascii="Times New Roman" w:eastAsia="Times New Roman" w:hAnsi="Times New Roman" w:cs="Times New Roman"/>
          <w:sz w:val="30"/>
          <w:szCs w:val="30"/>
        </w:rPr>
        <w:t>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w:t>
      </w:r>
      <w:r>
        <w:rPr>
          <w:rFonts w:ascii="Times New Roman" w:eastAsia="Times New Roman" w:hAnsi="Times New Roman" w:cs="Times New Roman"/>
          <w:sz w:val="30"/>
          <w:szCs w:val="30"/>
        </w:rPr>
        <w:t>ься источниками открытого огня –</w:t>
      </w:r>
      <w:r w:rsidRPr="00EB0C62">
        <w:rPr>
          <w:rFonts w:ascii="Times New Roman" w:eastAsia="Times New Roman" w:hAnsi="Times New Roman" w:cs="Times New Roman"/>
          <w:sz w:val="30"/>
          <w:szCs w:val="30"/>
        </w:rPr>
        <w:t xml:space="preserve"> спичками, зажигалками, свечами.</w:t>
      </w:r>
    </w:p>
    <w:p w:rsidR="00423132" w:rsidRDefault="00423132"/>
    <w:sectPr w:rsidR="00423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33"/>
    <w:rsid w:val="00423132"/>
    <w:rsid w:val="00946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3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946533"/>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94653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3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946533"/>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94653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Горецкий РОЧС</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1</cp:revision>
  <dcterms:created xsi:type="dcterms:W3CDTF">2022-09-13T14:10:00Z</dcterms:created>
  <dcterms:modified xsi:type="dcterms:W3CDTF">2022-09-13T14:11:00Z</dcterms:modified>
</cp:coreProperties>
</file>