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C0E98" w14:textId="77A3029F" w:rsidR="00983303" w:rsidRDefault="00983303" w:rsidP="005D4BB8">
      <w:pPr>
        <w:spacing w:after="0" w:line="630" w:lineRule="atLeast"/>
        <w:outlineLvl w:val="0"/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</w:pPr>
      <w:bookmarkStart w:id="0" w:name="_GoBack"/>
      <w:bookmarkEnd w:id="0"/>
    </w:p>
    <w:p w14:paraId="3490CB79" w14:textId="6D9F0EE9" w:rsidR="00D543A3" w:rsidRDefault="005D4BB8" w:rsidP="005D4BB8">
      <w:pPr>
        <w:spacing w:after="0" w:line="630" w:lineRule="atLeast"/>
        <w:outlineLvl w:val="0"/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</w:pPr>
      <w:r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  <w:t xml:space="preserve">       </w:t>
      </w:r>
      <w:r w:rsidR="00C7225E"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БЕЗОПАСНОЕ</w:t>
      </w:r>
      <w:r w:rsidR="00F75333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 </w:t>
      </w:r>
      <w:r w:rsidR="00C7225E"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ИСПОЛЬЗОВАНИЕ</w:t>
      </w:r>
      <w:r w:rsidR="00F75333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 </w:t>
      </w:r>
      <w:r w:rsidR="00C7225E"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ГАЗОВЫХ</w:t>
      </w:r>
      <w:r w:rsidR="00F75333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 </w:t>
      </w:r>
    </w:p>
    <w:p w14:paraId="31DABA93" w14:textId="77777777" w:rsidR="00C7225E" w:rsidRPr="00C7225E" w:rsidRDefault="00C7225E" w:rsidP="00C7225E">
      <w:pPr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color w:val="5B2EFE"/>
          <w:kern w:val="36"/>
          <w:sz w:val="48"/>
          <w:szCs w:val="48"/>
        </w:rPr>
      </w:pPr>
      <w:r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БАЛЛОНОВ</w:t>
      </w:r>
      <w:r w:rsidR="00F75333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 </w:t>
      </w:r>
      <w:r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В</w:t>
      </w:r>
      <w:r w:rsidR="00F75333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 </w:t>
      </w:r>
      <w:r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БЫТУ</w:t>
      </w:r>
      <w:r w:rsidRPr="00C7225E">
        <w:rPr>
          <w:rFonts w:ascii="Times New Roman" w:eastAsia="Times New Roman" w:hAnsi="Times New Roman" w:cs="Times New Roman"/>
          <w:b/>
          <w:color w:val="5B2EFE"/>
          <w:kern w:val="36"/>
          <w:sz w:val="40"/>
          <w:szCs w:val="48"/>
        </w:rPr>
        <w:t>.</w:t>
      </w:r>
    </w:p>
    <w:p w14:paraId="2F34562C" w14:textId="77777777" w:rsidR="00807E68" w:rsidRDefault="00807E68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5DA9561" w14:textId="2E6C9527" w:rsidR="00C7225E" w:rsidRPr="007465CF" w:rsidRDefault="007465CF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D03B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D03B6D"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195302"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рамках проводимой в Республике Беларусь </w:t>
      </w:r>
      <w:r w:rsidR="00195302">
        <w:rPr>
          <w:rFonts w:ascii="Times New Roman" w:hAnsi="Times New Roman" w:cs="Times New Roman"/>
          <w:color w:val="000000"/>
          <w:sz w:val="28"/>
          <w:szCs w:val="28"/>
          <w:lang w:bidi="ru-RU"/>
        </w:rPr>
        <w:t>21 сентября 2023</w:t>
      </w:r>
      <w:r w:rsidR="00195302"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</w:t>
      </w:r>
      <w:r w:rsidR="00195302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республиканской акции</w:t>
      </w:r>
      <w:r w:rsidR="00195302"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</w:t>
      </w:r>
      <w:r w:rsidR="00195302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Единый день безопасности</w:t>
      </w:r>
      <w:r w:rsidR="00195302"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 w:rsidR="00F75333" w:rsidRPr="007465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C0349" w:rsidRPr="007465CF">
        <w:rPr>
          <w:rFonts w:ascii="Times New Roman" w:hAnsi="Times New Roman" w:cs="Times New Roman"/>
          <w:bCs/>
          <w:sz w:val="28"/>
          <w:szCs w:val="28"/>
        </w:rPr>
        <w:t>Горецкое</w:t>
      </w:r>
      <w:proofErr w:type="spellEnd"/>
      <w:r w:rsidR="00DC0349" w:rsidRPr="007465CF">
        <w:rPr>
          <w:rFonts w:ascii="Times New Roman" w:hAnsi="Times New Roman" w:cs="Times New Roman"/>
          <w:bCs/>
          <w:sz w:val="28"/>
          <w:szCs w:val="28"/>
        </w:rPr>
        <w:t xml:space="preserve"> производственное управление </w:t>
      </w:r>
      <w:r w:rsidR="00C7225E" w:rsidRPr="007465CF">
        <w:rPr>
          <w:rFonts w:ascii="Times New Roman" w:hAnsi="Times New Roman" w:cs="Times New Roman"/>
          <w:bCs/>
          <w:sz w:val="28"/>
          <w:szCs w:val="28"/>
        </w:rPr>
        <w:t>напоминает</w:t>
      </w:r>
      <w:r w:rsidR="00F75333" w:rsidRPr="007465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7465CF">
        <w:rPr>
          <w:rFonts w:ascii="Times New Roman" w:hAnsi="Times New Roman" w:cs="Times New Roman"/>
          <w:bCs/>
          <w:sz w:val="28"/>
          <w:szCs w:val="28"/>
        </w:rPr>
        <w:t>о</w:t>
      </w:r>
      <w:r w:rsidR="00F75333" w:rsidRPr="007465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7465CF">
        <w:rPr>
          <w:rFonts w:ascii="Times New Roman" w:hAnsi="Times New Roman" w:cs="Times New Roman"/>
          <w:bCs/>
          <w:sz w:val="28"/>
          <w:szCs w:val="28"/>
        </w:rPr>
        <w:t>необходимости</w:t>
      </w:r>
      <w:r w:rsidR="00F75333" w:rsidRPr="007465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7465CF">
        <w:rPr>
          <w:rFonts w:ascii="Times New Roman" w:hAnsi="Times New Roman" w:cs="Times New Roman"/>
          <w:bCs/>
          <w:sz w:val="28"/>
          <w:szCs w:val="28"/>
        </w:rPr>
        <w:t>соблюдения</w:t>
      </w:r>
      <w:r w:rsidR="00F75333" w:rsidRPr="007465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7465CF">
        <w:rPr>
          <w:rFonts w:ascii="Times New Roman" w:hAnsi="Times New Roman" w:cs="Times New Roman"/>
          <w:sz w:val="28"/>
          <w:szCs w:val="28"/>
          <w:lang w:bidi="ru-RU"/>
        </w:rPr>
        <w:t>безопасных</w:t>
      </w:r>
      <w:r w:rsidR="00F75333" w:rsidRPr="007465C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7465CF">
        <w:rPr>
          <w:rFonts w:ascii="Times New Roman" w:hAnsi="Times New Roman" w:cs="Times New Roman"/>
          <w:sz w:val="28"/>
          <w:szCs w:val="28"/>
          <w:lang w:bidi="ru-RU"/>
        </w:rPr>
        <w:t>методов</w:t>
      </w:r>
      <w:r w:rsidR="00F75333" w:rsidRPr="007465C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7465CF">
        <w:rPr>
          <w:rFonts w:ascii="Times New Roman" w:hAnsi="Times New Roman" w:cs="Times New Roman"/>
          <w:sz w:val="28"/>
          <w:szCs w:val="28"/>
          <w:lang w:bidi="ru-RU"/>
        </w:rPr>
        <w:t>пользования</w:t>
      </w:r>
      <w:r w:rsidR="00F75333" w:rsidRPr="007465C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7465CF">
        <w:rPr>
          <w:rFonts w:ascii="Times New Roman" w:hAnsi="Times New Roman" w:cs="Times New Roman"/>
          <w:sz w:val="28"/>
          <w:szCs w:val="28"/>
          <w:lang w:bidi="ru-RU"/>
        </w:rPr>
        <w:t>газом</w:t>
      </w:r>
      <w:r w:rsidR="00F75333" w:rsidRPr="007465C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7465CF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F75333" w:rsidRPr="007465C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7465CF">
        <w:rPr>
          <w:rFonts w:ascii="Times New Roman" w:hAnsi="Times New Roman" w:cs="Times New Roman"/>
          <w:sz w:val="28"/>
          <w:szCs w:val="28"/>
          <w:lang w:bidi="ru-RU"/>
        </w:rPr>
        <w:t>быту.</w:t>
      </w:r>
    </w:p>
    <w:p w14:paraId="2DA150FA" w14:textId="77777777" w:rsidR="00D76AEE" w:rsidRDefault="00D76AEE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0AC5D24" w14:textId="77777777" w:rsidR="00807E68" w:rsidRDefault="00786871" w:rsidP="00D76AEE">
      <w:pPr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1E6E1B6" wp14:editId="216DDDA2">
            <wp:extent cx="7534881" cy="3307080"/>
            <wp:effectExtent l="0" t="0" r="952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203" cy="330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DEB26" w14:textId="77777777" w:rsidR="00A04900" w:rsidRPr="00A04900" w:rsidRDefault="00A04900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Cs w:val="48"/>
        </w:rPr>
      </w:pPr>
    </w:p>
    <w:p w14:paraId="5708E502" w14:textId="77777777" w:rsidR="0008349F" w:rsidRDefault="0008349F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B2C5B4" w14:textId="2E9BA3C6" w:rsidR="00F75333" w:rsidRDefault="00F75333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газобаллонным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несоблюдение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легкомыслие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предпосылками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чрезвычайных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приводящих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разрушению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сооружений,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травмированию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гибели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быту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сжиженным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углеродным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СУГ),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затратам.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вынужденная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мера,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ведь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неудобств.</w:t>
      </w:r>
    </w:p>
    <w:p w14:paraId="21576D60" w14:textId="77777777" w:rsidR="003A030C" w:rsidRDefault="003A030C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0BAD67" w14:textId="77777777" w:rsidR="00F75333" w:rsidRDefault="00F75333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Чему стоит уделить внимание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50824BC" w14:textId="77777777" w:rsidR="00F75333" w:rsidRDefault="00C7225E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баллоны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вместимостью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литров,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предназначенные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пищи,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подлежат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использованию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подключении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ИБУ)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475EB62" w14:textId="77777777" w:rsidR="00F75333" w:rsidRDefault="00F75333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ИБУ,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дегазированном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Дегазацию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специализированная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возмездной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основе;</w:t>
      </w:r>
    </w:p>
    <w:p w14:paraId="26E1AD19" w14:textId="77777777" w:rsidR="0008349F" w:rsidRDefault="0008349F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ABA5287" w14:textId="77777777" w:rsidR="0008349F" w:rsidRDefault="0008349F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AD3D316" w14:textId="77777777" w:rsidR="00F75333" w:rsidRDefault="00C7225E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F75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75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ЗАПРЕЩАЕТСЯ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замену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ИБУ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замены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паспорте.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Удостоверение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замены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выдается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газоснабжающей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организацией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потребителем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соответствующего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инструктажа.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E977A12" w14:textId="77777777" w:rsidR="0008349F" w:rsidRDefault="0008349F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55CD96" w14:textId="77777777" w:rsidR="00F75333" w:rsidRDefault="00C7225E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сжиженным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углеводородным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5BC97C1" w14:textId="77777777" w:rsidR="00F75333" w:rsidRDefault="00F75333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абонент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«потребителя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литровый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сжиженным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ИБУ,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абонент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литрового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сжиженным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газоснабжающая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его,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литрового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сжиженным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AB65F11" w14:textId="77777777" w:rsidR="0008349F" w:rsidRDefault="0008349F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16C404" w14:textId="77777777" w:rsidR="00F75333" w:rsidRDefault="00C7225E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газификации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газопотребления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ИБУ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подлежат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ликвидации,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баллоны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сдать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газоснабжающую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возмездной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основе.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третьим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ЗАПРЕЩАЕТСЯ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16A1AEB" w14:textId="77777777" w:rsidR="0008349F" w:rsidRDefault="0008349F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6AC5DE" w14:textId="77777777" w:rsidR="00F75333" w:rsidRDefault="00F75333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вместимостью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ведётся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учёт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(номер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заменяемого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ведомости),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чём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абоненту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приёмщиком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абоненту.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осуществляется.</w:t>
      </w:r>
    </w:p>
    <w:p w14:paraId="3F6715BA" w14:textId="77777777" w:rsidR="005D4BB8" w:rsidRDefault="005D4BB8" w:rsidP="005D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4666C8" w14:textId="77777777" w:rsidR="0008349F" w:rsidRDefault="0008349F" w:rsidP="005D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C079EF" w14:textId="663899F8" w:rsidR="005D4BB8" w:rsidRPr="005D4BB8" w:rsidRDefault="005D4BB8" w:rsidP="005D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BB8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Доставка абонентам сжиженного углеводор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 газа в 50 литровых балло</w:t>
      </w:r>
      <w:r w:rsidRPr="005D4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 осуществляется по утвержденным нормам и в сроки, оговоренные договором газоснабжения. </w:t>
      </w:r>
    </w:p>
    <w:p w14:paraId="38128EA8" w14:textId="77777777" w:rsidR="005D4BB8" w:rsidRPr="005D4BB8" w:rsidRDefault="005D4BB8" w:rsidP="005D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BB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потребителей газа, проживающих в городах и городских поселках:</w:t>
      </w:r>
    </w:p>
    <w:p w14:paraId="3AF78BCA" w14:textId="77777777" w:rsidR="005D4BB8" w:rsidRPr="005D4BB8" w:rsidRDefault="005D4BB8" w:rsidP="005D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BB8">
        <w:rPr>
          <w:rFonts w:ascii="Times New Roman" w:eastAsia="Times New Roman" w:hAnsi="Times New Roman" w:cs="Times New Roman"/>
          <w:color w:val="000000"/>
          <w:sz w:val="28"/>
          <w:szCs w:val="28"/>
        </w:rPr>
        <w:t>- до трех суток для индивидуальной баллонной установки с одним баллоном;</w:t>
      </w:r>
    </w:p>
    <w:p w14:paraId="45BA862B" w14:textId="0F4A5CCA" w:rsidR="005D4BB8" w:rsidRPr="005D4BB8" w:rsidRDefault="005D4BB8" w:rsidP="005D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 пятнадцати суток для индивидуальной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баллонной установки с двумя бал</w:t>
      </w:r>
      <w:r w:rsidRPr="005D4BB8">
        <w:rPr>
          <w:rFonts w:ascii="Times New Roman" w:eastAsia="Times New Roman" w:hAnsi="Times New Roman" w:cs="Times New Roman"/>
          <w:color w:val="000000"/>
          <w:sz w:val="28"/>
          <w:szCs w:val="28"/>
        </w:rPr>
        <w:t>лонами.</w:t>
      </w:r>
    </w:p>
    <w:p w14:paraId="3432D011" w14:textId="77777777" w:rsidR="0008349F" w:rsidRDefault="005D4BB8" w:rsidP="005D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FB2D39B" w14:textId="1C64F99D" w:rsidR="005D4BB8" w:rsidRPr="0008349F" w:rsidRDefault="005D4BB8" w:rsidP="005D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34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потребителей газа, проживающих в сельской местности - по графику, утвержденному местным исполнительным и распорядительным органом.</w:t>
      </w:r>
    </w:p>
    <w:p w14:paraId="26358528" w14:textId="77777777" w:rsidR="00F75333" w:rsidRDefault="00F75333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27EAFC" w14:textId="10A0C4C4" w:rsidR="0008349F" w:rsidRDefault="00D76AEE" w:rsidP="005D4B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313D6793" w14:textId="0FF9B66E" w:rsidR="0008349F" w:rsidRDefault="0008349F" w:rsidP="005D4B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34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целях соблюдения требований Правил ПУ «</w:t>
      </w:r>
      <w:proofErr w:type="spellStart"/>
      <w:r w:rsidRPr="000834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Горкигаз</w:t>
      </w:r>
      <w:proofErr w:type="spellEnd"/>
      <w:r w:rsidRPr="000834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предлагает услуги по </w:t>
      </w:r>
      <w:proofErr w:type="spellStart"/>
      <w:r w:rsidRPr="000834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перемонтажу</w:t>
      </w:r>
      <w:proofErr w:type="spellEnd"/>
      <w:r w:rsidRPr="000834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существующей газобаллонной установки по следующим схемам:</w:t>
      </w:r>
    </w:p>
    <w:p w14:paraId="30E88B58" w14:textId="346E9040" w:rsidR="00C46A6F" w:rsidRPr="005D4BB8" w:rsidRDefault="00C7225E" w:rsidP="005D4B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F75333"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способ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снаружи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металлическом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шкафу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отключающим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(шаровым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краном);</w:t>
      </w:r>
    </w:p>
    <w:p w14:paraId="64366D75" w14:textId="20627619" w:rsidR="00C46A6F" w:rsidRDefault="007B5445" w:rsidP="007B54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object w:dxaOrig="8460" w:dyaOrig="6540" w14:anchorId="0EDC5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09.75pt" o:ole="">
            <v:imagedata r:id="rId6" o:title=""/>
          </v:shape>
          <o:OLEObject Type="Embed" ProgID="Visio.Drawing.11" ShapeID="_x0000_i1025" DrawAspect="Content" ObjectID="_1756799657" r:id="rId7"/>
        </w:object>
      </w:r>
    </w:p>
    <w:p w14:paraId="5947AD28" w14:textId="77777777" w:rsidR="0008349F" w:rsidRDefault="0008349F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120E14" w14:textId="77777777" w:rsidR="00C46A6F" w:rsidRDefault="00C7225E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F75333"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способ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металлическом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шкафу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снаружи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отключающим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(шаровым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краном).</w:t>
      </w:r>
    </w:p>
    <w:p w14:paraId="2AB2D050" w14:textId="77777777" w:rsidR="00C46A6F" w:rsidRDefault="00C46A6F" w:rsidP="00C46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object w:dxaOrig="8508" w:dyaOrig="6300" w14:anchorId="357CA341">
          <v:shape id="_x0000_i1026" type="#_x0000_t75" style="width:485.25pt;height:291pt" o:ole="">
            <v:imagedata r:id="rId8" o:title=""/>
          </v:shape>
          <o:OLEObject Type="Embed" ProgID="Visio.Drawing.11" ShapeID="_x0000_i1026" DrawAspect="Content" ObjectID="_1756799658" r:id="rId9"/>
        </w:object>
      </w:r>
    </w:p>
    <w:p w14:paraId="28EE45A3" w14:textId="77777777" w:rsidR="00C46A6F" w:rsidRPr="00C46A6F" w:rsidRDefault="00C46A6F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A8D36A" w14:textId="2B3BBFD4" w:rsidR="0008349F" w:rsidRDefault="0008349F" w:rsidP="0008349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8FA1FC" w14:textId="1AC37269" w:rsidR="00D36ED0" w:rsidRDefault="0008349F" w:rsidP="002718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D4BB8">
        <w:rPr>
          <w:rFonts w:ascii="Times New Roman" w:hAnsi="Times New Roman" w:cs="Times New Roman"/>
          <w:sz w:val="28"/>
          <w:szCs w:val="28"/>
        </w:rPr>
        <w:t xml:space="preserve">    </w:t>
      </w:r>
      <w:r w:rsidR="005D4BB8" w:rsidRPr="005D4BB8">
        <w:rPr>
          <w:rFonts w:ascii="Times New Roman" w:hAnsi="Times New Roman" w:cs="Times New Roman"/>
          <w:color w:val="FF0000"/>
          <w:sz w:val="28"/>
          <w:szCs w:val="28"/>
        </w:rPr>
        <w:t xml:space="preserve">  ОТВЕТСТВЕННОСТЬ!</w:t>
      </w:r>
    </w:p>
    <w:p w14:paraId="7C7236A3" w14:textId="203ED45C" w:rsidR="00D36ED0" w:rsidRPr="00AA218B" w:rsidRDefault="005D4BB8" w:rsidP="00AA218B">
      <w:pPr>
        <w:pStyle w:val="a6"/>
        <w:ind w:left="142" w:right="0"/>
        <w:jc w:val="both"/>
        <w:rPr>
          <w:sz w:val="28"/>
        </w:rPr>
      </w:pPr>
      <w:r>
        <w:rPr>
          <w:sz w:val="28"/>
        </w:rPr>
        <w:t>Согласно</w:t>
      </w:r>
      <w:r w:rsidR="00D36ED0" w:rsidRPr="00AA218B">
        <w:rPr>
          <w:sz w:val="28"/>
        </w:rPr>
        <w:t xml:space="preserve"> </w:t>
      </w:r>
      <w:r w:rsidR="00D36ED0" w:rsidRPr="00AA218B">
        <w:rPr>
          <w:rFonts w:eastAsia="Times New Roman"/>
          <w:sz w:val="28"/>
        </w:rPr>
        <w:t>Кодекс</w:t>
      </w:r>
      <w:r>
        <w:rPr>
          <w:rFonts w:eastAsia="Times New Roman"/>
          <w:sz w:val="28"/>
        </w:rPr>
        <w:t>а</w:t>
      </w:r>
      <w:r w:rsidR="00D36ED0" w:rsidRPr="00AA218B">
        <w:rPr>
          <w:rFonts w:eastAsia="Times New Roman"/>
          <w:sz w:val="28"/>
        </w:rPr>
        <w:t xml:space="preserve"> Республики Беларусь об административных правонарушениях, в соответствии с которым ответственность за нарушение правил пользования газом в быту предусмотрена статьей 21.5:</w:t>
      </w:r>
    </w:p>
    <w:p w14:paraId="459A68FE" w14:textId="77777777" w:rsidR="00D36ED0" w:rsidRPr="00AA218B" w:rsidRDefault="00D36ED0" w:rsidP="00AA218B">
      <w:pPr>
        <w:pStyle w:val="a6"/>
        <w:ind w:left="142" w:right="0"/>
        <w:jc w:val="both"/>
        <w:rPr>
          <w:b/>
          <w:sz w:val="28"/>
        </w:rPr>
      </w:pPr>
      <w:r w:rsidRPr="00AA218B">
        <w:rPr>
          <w:b/>
          <w:sz w:val="28"/>
        </w:rPr>
        <w:t>Статья 21.5. Нарушение правил пользования газом в быту</w:t>
      </w:r>
    </w:p>
    <w:p w14:paraId="4FBAAD77" w14:textId="77777777" w:rsidR="00D36ED0" w:rsidRPr="00AA218B" w:rsidRDefault="00D36ED0" w:rsidP="00AA218B">
      <w:pPr>
        <w:pStyle w:val="a6"/>
        <w:ind w:left="142" w:right="0"/>
        <w:jc w:val="both"/>
        <w:rPr>
          <w:sz w:val="28"/>
        </w:rPr>
      </w:pPr>
      <w:r w:rsidRPr="00AA218B">
        <w:rPr>
          <w:sz w:val="28"/>
        </w:rPr>
        <w:t>1. Несоблюдение периодичности проверки и прочистки дымовых и вентиляционных каналов, технического обслуживания газопроводов-вводов, газоиспользующего оборудования, внутренних газопроводов либо отказ от их проведения –</w:t>
      </w:r>
    </w:p>
    <w:p w14:paraId="479D9C3A" w14:textId="77777777" w:rsidR="00D36ED0" w:rsidRPr="00AA218B" w:rsidRDefault="00D36ED0" w:rsidP="00AA218B">
      <w:pPr>
        <w:pStyle w:val="a6"/>
        <w:ind w:left="142" w:right="0"/>
        <w:jc w:val="both"/>
        <w:rPr>
          <w:sz w:val="28"/>
        </w:rPr>
      </w:pPr>
      <w:r w:rsidRPr="00AA218B">
        <w:rPr>
          <w:sz w:val="28"/>
        </w:rPr>
        <w:t>влекут наложение штрафа в размере до десяти базовых величин, на индивидуального предпринимателя – до двадцати пяти базовых величин, а на юридическое лицо – до пятидесяти базовых величин.</w:t>
      </w:r>
    </w:p>
    <w:p w14:paraId="047F296D" w14:textId="77777777" w:rsidR="00D36ED0" w:rsidRPr="00AA218B" w:rsidRDefault="00D36ED0" w:rsidP="00AA218B">
      <w:pPr>
        <w:pStyle w:val="a6"/>
        <w:ind w:left="142" w:right="0"/>
        <w:jc w:val="both"/>
        <w:rPr>
          <w:sz w:val="28"/>
        </w:rPr>
      </w:pPr>
      <w:r w:rsidRPr="00AA218B">
        <w:rPr>
          <w:sz w:val="28"/>
        </w:rPr>
        <w:t>2. Самовольные подключение газоиспользующего оборудования, в том числе после его отключения газоснабжающими организациями, его отключение, перестановка с применением сварки, переподключение на присоединительный гибкий шланг, разборка этого оборудования и его ремонт, вмешательство в работу индивидуальных приборов учета расхода газа, присоединение к газоиспользующему оборудованию самодельных горелок и других приспособлений –</w:t>
      </w:r>
    </w:p>
    <w:p w14:paraId="1D64F199" w14:textId="77777777" w:rsidR="00D36ED0" w:rsidRDefault="00D36ED0" w:rsidP="00AA218B">
      <w:pPr>
        <w:pStyle w:val="a6"/>
        <w:ind w:left="142" w:right="0"/>
        <w:jc w:val="both"/>
        <w:rPr>
          <w:sz w:val="28"/>
        </w:rPr>
      </w:pPr>
      <w:proofErr w:type="gramStart"/>
      <w:r w:rsidRPr="00AA218B">
        <w:rPr>
          <w:sz w:val="28"/>
        </w:rPr>
        <w:t>влекут</w:t>
      </w:r>
      <w:proofErr w:type="gramEnd"/>
      <w:r w:rsidRPr="00AA218B">
        <w:rPr>
          <w:sz w:val="28"/>
        </w:rPr>
        <w:t xml:space="preserve"> наложение штрафа в размере от десяти до двадцати базовых величин, на индивидуального предпринимателя – от двадцати пяти до пятидесяти базовых величин, а на юридическое лицо – от пятидесяти до ста базовых величин.</w:t>
      </w:r>
    </w:p>
    <w:p w14:paraId="600CAEBF" w14:textId="6A4A317B" w:rsidR="0008349F" w:rsidRPr="0008349F" w:rsidRDefault="005D4BB8" w:rsidP="0008349F">
      <w:pPr>
        <w:rPr>
          <w:sz w:val="28"/>
          <w:szCs w:val="28"/>
        </w:rPr>
      </w:pPr>
      <w:r w:rsidRPr="0008349F">
        <w:rPr>
          <w:sz w:val="28"/>
          <w:szCs w:val="28"/>
        </w:rPr>
        <w:t>Кроме того, согласно статье 29 Закона Ре</w:t>
      </w:r>
      <w:r w:rsidR="0008349F">
        <w:rPr>
          <w:sz w:val="28"/>
          <w:szCs w:val="28"/>
        </w:rPr>
        <w:t>спублики Беларусь «О газоснабже</w:t>
      </w:r>
      <w:r w:rsidRPr="0008349F">
        <w:rPr>
          <w:sz w:val="28"/>
          <w:szCs w:val="28"/>
        </w:rPr>
        <w:t>нии» газоснабжающая организация вправе пре</w:t>
      </w:r>
      <w:r w:rsidR="007465CF">
        <w:rPr>
          <w:sz w:val="28"/>
          <w:szCs w:val="28"/>
        </w:rPr>
        <w:t>кратить снабжение газом потреби</w:t>
      </w:r>
      <w:r w:rsidRPr="0008349F">
        <w:rPr>
          <w:sz w:val="28"/>
          <w:szCs w:val="28"/>
        </w:rPr>
        <w:t>теля газа в случаях нарушения Правил и (или) неудовлетворительного состояния газоиспользующего оборудования потребителей газа, представляющих угрозу для жизни и безопасности граждан.</w:t>
      </w:r>
    </w:p>
    <w:p w14:paraId="04C4AEE0" w14:textId="6198AC4D" w:rsidR="00271807" w:rsidRDefault="0008349F" w:rsidP="00271807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71807">
        <w:rPr>
          <w:rFonts w:ascii="Times New Roman" w:hAnsi="Times New Roman" w:cs="Times New Roman"/>
          <w:b/>
          <w:sz w:val="28"/>
          <w:szCs w:val="28"/>
        </w:rPr>
        <w:t>Уважаемые граждане!</w:t>
      </w:r>
    </w:p>
    <w:p w14:paraId="08757981" w14:textId="77777777" w:rsidR="00271807" w:rsidRDefault="00D52451" w:rsidP="0008349F">
      <w:pPr>
        <w:spacing w:after="0"/>
        <w:ind w:left="142" w:firstLine="142"/>
        <w:rPr>
          <w:rFonts w:ascii="Times New Roman" w:hAnsi="Times New Roman" w:cs="Times New Roman"/>
          <w:b/>
          <w:sz w:val="28"/>
          <w:szCs w:val="28"/>
        </w:rPr>
      </w:pPr>
      <w:r w:rsidRPr="00271807">
        <w:rPr>
          <w:rFonts w:ascii="Times New Roman" w:hAnsi="Times New Roman" w:cs="Times New Roman"/>
          <w:b/>
          <w:sz w:val="28"/>
          <w:szCs w:val="28"/>
        </w:rPr>
        <w:t>Берегите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свою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жизнь!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Запомните,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газ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только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тогда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будет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вашим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добрым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помощником,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когда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каждый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член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семьи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будет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знать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и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соблюдать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Правила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пользования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газом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в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быту</w:t>
      </w:r>
      <w:r w:rsidR="00184752" w:rsidRPr="00271807">
        <w:rPr>
          <w:rFonts w:ascii="Times New Roman" w:hAnsi="Times New Roman" w:cs="Times New Roman"/>
          <w:b/>
          <w:sz w:val="28"/>
          <w:szCs w:val="28"/>
        </w:rPr>
        <w:t>.</w:t>
      </w:r>
    </w:p>
    <w:p w14:paraId="5F778201" w14:textId="77777777" w:rsidR="00F0407A" w:rsidRDefault="00F0407A" w:rsidP="0008349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C34E36" w14:textId="77777777" w:rsidR="00F0407A" w:rsidRPr="00D730CA" w:rsidRDefault="00F0407A" w:rsidP="00F0407A">
      <w:pPr>
        <w:jc w:val="both"/>
        <w:rPr>
          <w:rFonts w:ascii="Times New Roman" w:hAnsi="Times New Roman" w:cs="Times New Roman"/>
          <w:sz w:val="28"/>
          <w:szCs w:val="28"/>
        </w:rPr>
      </w:pPr>
      <w:r w:rsidRPr="00D730CA">
        <w:rPr>
          <w:rFonts w:ascii="Times New Roman" w:hAnsi="Times New Roman" w:cs="Times New Roman"/>
          <w:sz w:val="28"/>
          <w:szCs w:val="28"/>
        </w:rPr>
        <w:t>Дополнительную информацию и консультацию можно получить, обратившись в ПУ «Горкигаз» по адресу: г.Горки, ул.Мира 63 либо по телефону 7-90-33, 4-96-59.</w:t>
      </w:r>
    </w:p>
    <w:p w14:paraId="7386B5AC" w14:textId="097DD71A" w:rsidR="00271807" w:rsidRPr="00271807" w:rsidRDefault="00271807" w:rsidP="005D4BB8">
      <w:pPr>
        <w:rPr>
          <w:rFonts w:ascii="Times New Roman" w:hAnsi="Times New Roman" w:cs="Times New Roman"/>
          <w:sz w:val="28"/>
          <w:szCs w:val="28"/>
        </w:rPr>
      </w:pPr>
      <w:r w:rsidRPr="00271807">
        <w:rPr>
          <w:rFonts w:ascii="Times New Roman" w:hAnsi="Times New Roman" w:cs="Times New Roman"/>
          <w:sz w:val="28"/>
          <w:szCs w:val="28"/>
        </w:rPr>
        <w:t>К чему может привести беспечность:</w:t>
      </w:r>
    </w:p>
    <w:p w14:paraId="11F47376" w14:textId="77777777" w:rsidR="00271807" w:rsidRPr="00271807" w:rsidRDefault="00271807" w:rsidP="002718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D73C9FA" wp14:editId="0E186DA4">
            <wp:extent cx="5920740" cy="4460290"/>
            <wp:effectExtent l="0" t="0" r="3810" b="0"/>
            <wp:docPr id="7" name="Рисунок 7" descr="https://ruinformer.com/uploads/_pages/33128/09f867a273ef206d9ada058929b56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uinformer.com/uploads/_pages/33128/09f867a273ef206d9ada058929b5614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955" cy="447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E1F9A" w14:textId="7F9659C7" w:rsidR="00F67722" w:rsidRDefault="00F67722" w:rsidP="0027180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24C91993" w14:textId="77777777" w:rsidR="00F67722" w:rsidRPr="00271807" w:rsidRDefault="00F67722" w:rsidP="0027180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67722" w:rsidRPr="00271807" w:rsidSect="00D76AEE">
      <w:pgSz w:w="11906" w:h="16838"/>
      <w:pgMar w:top="567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A8"/>
    <w:rsid w:val="0008349F"/>
    <w:rsid w:val="000921C1"/>
    <w:rsid w:val="000A4474"/>
    <w:rsid w:val="000E6572"/>
    <w:rsid w:val="00153607"/>
    <w:rsid w:val="00184752"/>
    <w:rsid w:val="00195302"/>
    <w:rsid w:val="001E6674"/>
    <w:rsid w:val="00211AE1"/>
    <w:rsid w:val="00264683"/>
    <w:rsid w:val="00271807"/>
    <w:rsid w:val="00272298"/>
    <w:rsid w:val="002C22F7"/>
    <w:rsid w:val="003140BE"/>
    <w:rsid w:val="00367F45"/>
    <w:rsid w:val="003A030C"/>
    <w:rsid w:val="003B0886"/>
    <w:rsid w:val="003D6C7D"/>
    <w:rsid w:val="00403382"/>
    <w:rsid w:val="00420636"/>
    <w:rsid w:val="004210B5"/>
    <w:rsid w:val="00444EF7"/>
    <w:rsid w:val="004544C0"/>
    <w:rsid w:val="00463A9B"/>
    <w:rsid w:val="004C092C"/>
    <w:rsid w:val="004E2CD7"/>
    <w:rsid w:val="004E59E4"/>
    <w:rsid w:val="00514ECC"/>
    <w:rsid w:val="005830DF"/>
    <w:rsid w:val="005D4BB8"/>
    <w:rsid w:val="005F3C64"/>
    <w:rsid w:val="0064508A"/>
    <w:rsid w:val="006617D4"/>
    <w:rsid w:val="00673DA0"/>
    <w:rsid w:val="0068428D"/>
    <w:rsid w:val="0069085A"/>
    <w:rsid w:val="006A7F2B"/>
    <w:rsid w:val="007465CF"/>
    <w:rsid w:val="00786871"/>
    <w:rsid w:val="007A3A4E"/>
    <w:rsid w:val="007B5445"/>
    <w:rsid w:val="007B742F"/>
    <w:rsid w:val="00807E68"/>
    <w:rsid w:val="00852E98"/>
    <w:rsid w:val="008638B8"/>
    <w:rsid w:val="00864DF9"/>
    <w:rsid w:val="008762EE"/>
    <w:rsid w:val="00897957"/>
    <w:rsid w:val="008E7DE3"/>
    <w:rsid w:val="0096072A"/>
    <w:rsid w:val="00983303"/>
    <w:rsid w:val="009A5E3D"/>
    <w:rsid w:val="009D0248"/>
    <w:rsid w:val="009F70A0"/>
    <w:rsid w:val="00A04900"/>
    <w:rsid w:val="00A74F55"/>
    <w:rsid w:val="00AA218B"/>
    <w:rsid w:val="00AC56F6"/>
    <w:rsid w:val="00B112EA"/>
    <w:rsid w:val="00B658E0"/>
    <w:rsid w:val="00BD6505"/>
    <w:rsid w:val="00C201A6"/>
    <w:rsid w:val="00C46A6F"/>
    <w:rsid w:val="00C7225E"/>
    <w:rsid w:val="00CA4FFD"/>
    <w:rsid w:val="00CC523E"/>
    <w:rsid w:val="00D161A8"/>
    <w:rsid w:val="00D36ED0"/>
    <w:rsid w:val="00D52451"/>
    <w:rsid w:val="00D543A3"/>
    <w:rsid w:val="00D76AEE"/>
    <w:rsid w:val="00D93BF7"/>
    <w:rsid w:val="00DC0349"/>
    <w:rsid w:val="00E77CAB"/>
    <w:rsid w:val="00F0407A"/>
    <w:rsid w:val="00F24358"/>
    <w:rsid w:val="00F67722"/>
    <w:rsid w:val="00F75333"/>
    <w:rsid w:val="00F8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64A653"/>
  <w15:docId w15:val="{2878F2D4-4E86-4550-97AB-7008D9B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74"/>
  </w:style>
  <w:style w:type="paragraph" w:styleId="1">
    <w:name w:val="heading 1"/>
    <w:basedOn w:val="a"/>
    <w:link w:val="10"/>
    <w:uiPriority w:val="9"/>
    <w:qFormat/>
    <w:rsid w:val="00092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5360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607"/>
    <w:pPr>
      <w:widowControl w:val="0"/>
      <w:shd w:val="clear" w:color="auto" w:fill="FFFFFF"/>
      <w:spacing w:after="300" w:line="0" w:lineRule="atLeast"/>
      <w:jc w:val="right"/>
    </w:pPr>
    <w:rPr>
      <w:sz w:val="26"/>
      <w:szCs w:val="26"/>
    </w:rPr>
  </w:style>
  <w:style w:type="character" w:styleId="a4">
    <w:name w:val="Emphasis"/>
    <w:basedOn w:val="a0"/>
    <w:uiPriority w:val="20"/>
    <w:qFormat/>
    <w:rsid w:val="00153607"/>
    <w:rPr>
      <w:i/>
      <w:iCs/>
    </w:rPr>
  </w:style>
  <w:style w:type="character" w:styleId="a5">
    <w:name w:val="Strong"/>
    <w:uiPriority w:val="22"/>
    <w:qFormat/>
    <w:rsid w:val="00897957"/>
    <w:rPr>
      <w:b/>
      <w:bCs/>
    </w:rPr>
  </w:style>
  <w:style w:type="paragraph" w:customStyle="1" w:styleId="article">
    <w:name w:val="article"/>
    <w:basedOn w:val="a"/>
    <w:rsid w:val="00D36ED0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D36ED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D36ED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Intense Quote"/>
    <w:basedOn w:val="a"/>
    <w:next w:val="a"/>
    <w:link w:val="a7"/>
    <w:uiPriority w:val="30"/>
    <w:qFormat/>
    <w:rsid w:val="00AA218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AA218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0409-9046-4405-84AA-A331A5D3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levcov</cp:lastModifiedBy>
  <cp:revision>2</cp:revision>
  <cp:lastPrinted>2021-02-02T14:04:00Z</cp:lastPrinted>
  <dcterms:created xsi:type="dcterms:W3CDTF">2023-09-21T08:08:00Z</dcterms:created>
  <dcterms:modified xsi:type="dcterms:W3CDTF">2023-09-21T08:08:00Z</dcterms:modified>
</cp:coreProperties>
</file>