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44" w:rsidRPr="00594764" w:rsidRDefault="00927FEE" w:rsidP="0059476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p>
    <w:p w:rsidR="00A32450" w:rsidRDefault="00B75C44" w:rsidP="00A32450">
      <w:pPr>
        <w:spacing w:after="0" w:line="240" w:lineRule="auto"/>
        <w:rPr>
          <w:rFonts w:ascii="Times New Roman" w:eastAsia="Calibri" w:hAnsi="Times New Roman" w:cs="Times New Roman"/>
          <w:b/>
          <w:iCs/>
          <w:sz w:val="32"/>
          <w:szCs w:val="32"/>
        </w:rPr>
      </w:pPr>
      <w:r>
        <w:rPr>
          <w:rFonts w:ascii="Times New Roman" w:eastAsia="Calibri" w:hAnsi="Times New Roman" w:cs="Times New Roman"/>
          <w:b/>
          <w:iCs/>
          <w:sz w:val="28"/>
          <w:szCs w:val="28"/>
        </w:rPr>
        <w:t xml:space="preserve">          </w:t>
      </w:r>
      <w:r w:rsidR="00210C60">
        <w:rPr>
          <w:rFonts w:ascii="Times New Roman" w:eastAsia="Calibri" w:hAnsi="Times New Roman" w:cs="Times New Roman"/>
          <w:b/>
          <w:iCs/>
          <w:sz w:val="28"/>
          <w:szCs w:val="28"/>
        </w:rPr>
        <w:t xml:space="preserve"> </w:t>
      </w:r>
      <w:r w:rsidRPr="00EF0B7D">
        <w:rPr>
          <w:rFonts w:ascii="Times New Roman" w:eastAsia="Calibri" w:hAnsi="Times New Roman" w:cs="Times New Roman"/>
          <w:b/>
          <w:iCs/>
          <w:sz w:val="32"/>
          <w:szCs w:val="32"/>
        </w:rPr>
        <w:t>Исчисление страхового стажа для назначения пенсий</w:t>
      </w:r>
      <w:r w:rsidR="00A32450">
        <w:rPr>
          <w:rFonts w:ascii="Times New Roman" w:eastAsia="Calibri" w:hAnsi="Times New Roman" w:cs="Times New Roman"/>
          <w:b/>
          <w:iCs/>
          <w:sz w:val="32"/>
          <w:szCs w:val="32"/>
        </w:rPr>
        <w:t xml:space="preserve"> </w:t>
      </w:r>
    </w:p>
    <w:p w:rsidR="00A32450" w:rsidRDefault="00A32450" w:rsidP="00A32450">
      <w:pPr>
        <w:spacing w:after="0" w:line="240" w:lineRule="auto"/>
        <w:rPr>
          <w:rFonts w:ascii="Times New Roman" w:eastAsia="Calibri" w:hAnsi="Times New Roman" w:cs="Times New Roman"/>
          <w:b/>
          <w:iCs/>
          <w:sz w:val="32"/>
          <w:szCs w:val="32"/>
        </w:rPr>
      </w:pPr>
    </w:p>
    <w:p w:rsidR="007F5D19" w:rsidRDefault="00A32450" w:rsidP="00A32450">
      <w:pPr>
        <w:spacing w:after="0" w:line="240" w:lineRule="auto"/>
        <w:ind w:firstLine="540"/>
        <w:jc w:val="both"/>
        <w:rPr>
          <w:rFonts w:ascii="Times New Roman" w:eastAsia="Times New Roman" w:hAnsi="Times New Roman" w:cs="Times New Roman"/>
          <w:color w:val="212529"/>
          <w:sz w:val="28"/>
          <w:szCs w:val="28"/>
          <w:lang w:eastAsia="ru-RU"/>
        </w:rPr>
      </w:pPr>
      <w:r w:rsidRPr="00A32450">
        <w:rPr>
          <w:rFonts w:ascii="Times New Roman" w:eastAsia="Calibri" w:hAnsi="Times New Roman" w:cs="Times New Roman"/>
          <w:iCs/>
          <w:sz w:val="28"/>
          <w:szCs w:val="28"/>
        </w:rPr>
        <w:t>С</w:t>
      </w:r>
      <w:r w:rsidR="00B75C44" w:rsidRPr="00A32450">
        <w:rPr>
          <w:rFonts w:ascii="Times New Roman" w:eastAsia="Times New Roman" w:hAnsi="Times New Roman" w:cs="Times New Roman"/>
          <w:sz w:val="28"/>
          <w:szCs w:val="28"/>
          <w:lang w:eastAsia="ru-RU"/>
        </w:rPr>
        <w:t>о</w:t>
      </w:r>
      <w:r w:rsidR="00B75C44" w:rsidRPr="00B75C44">
        <w:rPr>
          <w:rFonts w:ascii="Times New Roman" w:eastAsia="Times New Roman" w:hAnsi="Times New Roman" w:cs="Times New Roman"/>
          <w:sz w:val="28"/>
          <w:szCs w:val="28"/>
          <w:lang w:eastAsia="ru-RU"/>
        </w:rPr>
        <w:t xml:space="preserve">гласно части первой статьи 51 Закона </w:t>
      </w:r>
      <w:r w:rsidR="00B75C44" w:rsidRPr="00B75C44">
        <w:rPr>
          <w:rFonts w:ascii="Times New Roman" w:hAnsi="Times New Roman" w:cs="Times New Roman"/>
          <w:sz w:val="28"/>
          <w:szCs w:val="28"/>
        </w:rPr>
        <w:t>Республики Беларусь</w:t>
      </w:r>
      <w:r w:rsidR="00B75C44" w:rsidRPr="00B75C44">
        <w:rPr>
          <w:rFonts w:ascii="Times New Roman" w:hAnsi="Times New Roman" w:cs="Times New Roman"/>
          <w:sz w:val="28"/>
          <w:szCs w:val="28"/>
        </w:rPr>
        <w:br/>
        <w:t xml:space="preserve">«О пенсионном обеспечении» </w:t>
      </w:r>
      <w:r w:rsidR="00210C60">
        <w:rPr>
          <w:rFonts w:ascii="Times New Roman" w:hAnsi="Times New Roman" w:cs="Times New Roman"/>
          <w:sz w:val="28"/>
          <w:szCs w:val="28"/>
        </w:rPr>
        <w:t xml:space="preserve">(далее – Закон) </w:t>
      </w:r>
      <w:r w:rsidR="00AB6BFB" w:rsidRPr="00AB6BFB">
        <w:rPr>
          <w:rFonts w:ascii="Times New Roman" w:hAnsi="Times New Roman" w:cs="Times New Roman"/>
          <w:sz w:val="28"/>
          <w:szCs w:val="28"/>
        </w:rPr>
        <w:t>в</w:t>
      </w:r>
      <w:r w:rsidR="007F5D19" w:rsidRPr="009B32DA">
        <w:rPr>
          <w:rFonts w:ascii="Times New Roman" w:eastAsia="Times New Roman" w:hAnsi="Times New Roman" w:cs="Times New Roman"/>
          <w:color w:val="212529"/>
          <w:sz w:val="28"/>
          <w:szCs w:val="28"/>
          <w:lang w:eastAsia="ru-RU"/>
        </w:rPr>
        <w:t xml:space="preserve"> стаж работы для назначения пенсии засчитывают периоды работы, иной деятельности при условии, </w:t>
      </w:r>
      <w:r w:rsidR="006154A8" w:rsidRPr="006154A8">
        <w:rPr>
          <w:rFonts w:ascii="Times New Roman" w:eastAsia="Times New Roman" w:hAnsi="Times New Roman" w:cs="Times New Roman"/>
          <w:color w:val="212529"/>
          <w:sz w:val="28"/>
          <w:szCs w:val="28"/>
          <w:lang w:eastAsia="ru-RU"/>
        </w:rPr>
        <w:t>что за эти периоды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w:t>
      </w:r>
      <w:r w:rsidR="004A0B1D">
        <w:rPr>
          <w:rFonts w:ascii="Times New Roman" w:eastAsia="Times New Roman" w:hAnsi="Times New Roman" w:cs="Times New Roman"/>
          <w:color w:val="212529"/>
          <w:sz w:val="28"/>
          <w:szCs w:val="28"/>
          <w:lang w:eastAsia="ru-RU"/>
        </w:rPr>
        <w:t>венному социальному страхованию</w:t>
      </w:r>
      <w:r w:rsidR="00594764" w:rsidRPr="009B32DA">
        <w:rPr>
          <w:rFonts w:ascii="Times New Roman" w:eastAsia="Times New Roman" w:hAnsi="Times New Roman" w:cs="Times New Roman"/>
          <w:color w:val="212529"/>
          <w:sz w:val="28"/>
          <w:szCs w:val="28"/>
          <w:lang w:eastAsia="ru-RU"/>
        </w:rPr>
        <w:t xml:space="preserve"> (далее – страховой стаж)</w:t>
      </w:r>
      <w:r w:rsidR="007F5D19" w:rsidRPr="009B32DA">
        <w:rPr>
          <w:rFonts w:ascii="Times New Roman" w:eastAsia="Times New Roman" w:hAnsi="Times New Roman" w:cs="Times New Roman"/>
          <w:color w:val="212529"/>
          <w:sz w:val="28"/>
          <w:szCs w:val="28"/>
          <w:lang w:eastAsia="ru-RU"/>
        </w:rPr>
        <w:t>.</w:t>
      </w:r>
    </w:p>
    <w:p w:rsidR="00210C60" w:rsidRPr="009B32DA" w:rsidRDefault="00210C60" w:rsidP="00A32450">
      <w:pPr>
        <w:spacing w:after="0" w:line="240" w:lineRule="auto"/>
        <w:jc w:val="both"/>
        <w:rPr>
          <w:rFonts w:ascii="Times New Roman" w:eastAsia="Times New Roman" w:hAnsi="Times New Roman" w:cs="Times New Roman"/>
          <w:color w:val="212529"/>
          <w:sz w:val="28"/>
          <w:szCs w:val="28"/>
          <w:lang w:eastAsia="ru-RU"/>
        </w:rPr>
      </w:pPr>
    </w:p>
    <w:p w:rsidR="00A32450" w:rsidRDefault="00210C60" w:rsidP="00A32450">
      <w:pPr>
        <w:pStyle w:val="a5"/>
        <w:shd w:val="clear" w:color="auto" w:fill="FFFFFF"/>
        <w:spacing w:before="24" w:beforeAutospacing="0" w:after="24" w:afterAutospacing="0"/>
        <w:ind w:firstLine="540"/>
        <w:jc w:val="both"/>
        <w:rPr>
          <w:color w:val="2B2B2B"/>
          <w:sz w:val="28"/>
          <w:szCs w:val="28"/>
        </w:rPr>
      </w:pPr>
      <w:r w:rsidRPr="00210C60">
        <w:rPr>
          <w:color w:val="2B2B2B"/>
          <w:sz w:val="28"/>
          <w:szCs w:val="28"/>
        </w:rPr>
        <w:t>В страховой стаж не засчитываются  иные периоды, предусмотренные ч</w:t>
      </w:r>
      <w:r>
        <w:rPr>
          <w:color w:val="2B2B2B"/>
          <w:sz w:val="28"/>
          <w:szCs w:val="28"/>
        </w:rPr>
        <w:t>астью</w:t>
      </w:r>
      <w:r w:rsidRPr="00210C60">
        <w:rPr>
          <w:color w:val="2B2B2B"/>
          <w:sz w:val="28"/>
          <w:szCs w:val="28"/>
        </w:rPr>
        <w:t xml:space="preserve"> 2 статьи 51 Закона, в том числе период нахождения в отпуске по уходу за ребенком и уход за ребенком в возрасте до 3-х лет, военная служба</w:t>
      </w:r>
      <w:r w:rsidR="00927FEE">
        <w:rPr>
          <w:color w:val="2B2B2B"/>
          <w:sz w:val="28"/>
          <w:szCs w:val="28"/>
        </w:rPr>
        <w:t xml:space="preserve"> (</w:t>
      </w:r>
      <w:r w:rsidR="00BA21CB">
        <w:rPr>
          <w:color w:val="2B2B2B"/>
          <w:sz w:val="28"/>
          <w:szCs w:val="28"/>
        </w:rPr>
        <w:t xml:space="preserve">за исключением срочной </w:t>
      </w:r>
      <w:r w:rsidR="00927FEE">
        <w:rPr>
          <w:color w:val="2B2B2B"/>
          <w:sz w:val="28"/>
          <w:szCs w:val="28"/>
        </w:rPr>
        <w:t>военной службы</w:t>
      </w:r>
      <w:r w:rsidR="00BA21CB">
        <w:rPr>
          <w:color w:val="2B2B2B"/>
          <w:sz w:val="28"/>
          <w:szCs w:val="28"/>
        </w:rPr>
        <w:t xml:space="preserve"> после 1 января 2020 года</w:t>
      </w:r>
      <w:r w:rsidR="00927FEE">
        <w:rPr>
          <w:color w:val="2B2B2B"/>
          <w:sz w:val="28"/>
          <w:szCs w:val="28"/>
        </w:rPr>
        <w:t>)</w:t>
      </w:r>
      <w:r w:rsidRPr="00210C60">
        <w:rPr>
          <w:color w:val="2B2B2B"/>
          <w:sz w:val="28"/>
          <w:szCs w:val="28"/>
        </w:rPr>
        <w:t>, период ухода за инвалидом I группы или ребенком-инвалидом в возрасте до 18 лет, а также лицом, достигшим 80-летнего возраста; время получения профессионально-технического, среднего специального, высшего и послевузовского образования и др.; периоды получения пособия по безработице</w:t>
      </w:r>
      <w:r w:rsidR="004B3330">
        <w:rPr>
          <w:color w:val="2B2B2B"/>
          <w:sz w:val="28"/>
          <w:szCs w:val="28"/>
        </w:rPr>
        <w:t xml:space="preserve"> и др</w:t>
      </w:r>
      <w:r w:rsidRPr="00210C60">
        <w:rPr>
          <w:color w:val="2B2B2B"/>
          <w:sz w:val="28"/>
          <w:szCs w:val="28"/>
        </w:rPr>
        <w:t>.</w:t>
      </w:r>
      <w:r w:rsidR="00A32450">
        <w:rPr>
          <w:color w:val="2B2B2B"/>
          <w:sz w:val="28"/>
          <w:szCs w:val="28"/>
        </w:rPr>
        <w:t xml:space="preserve"> </w:t>
      </w:r>
    </w:p>
    <w:p w:rsidR="007B1F29" w:rsidRDefault="007B1F29" w:rsidP="00A32450">
      <w:pPr>
        <w:pStyle w:val="a5"/>
        <w:shd w:val="clear" w:color="auto" w:fill="FFFFFF"/>
        <w:spacing w:before="24" w:beforeAutospacing="0" w:after="24" w:afterAutospacing="0"/>
        <w:ind w:firstLine="540"/>
        <w:jc w:val="both"/>
        <w:rPr>
          <w:color w:val="2B2B2B"/>
          <w:sz w:val="28"/>
          <w:szCs w:val="28"/>
        </w:rPr>
      </w:pPr>
    </w:p>
    <w:p w:rsidR="004B3330" w:rsidRDefault="004B3330" w:rsidP="00A32450">
      <w:pPr>
        <w:pStyle w:val="a5"/>
        <w:shd w:val="clear" w:color="auto" w:fill="FFFFFF"/>
        <w:spacing w:before="24" w:beforeAutospacing="0" w:after="24" w:afterAutospacing="0"/>
        <w:ind w:firstLine="540"/>
        <w:jc w:val="both"/>
        <w:rPr>
          <w:color w:val="2B2B2B"/>
          <w:sz w:val="28"/>
          <w:szCs w:val="28"/>
        </w:rPr>
      </w:pPr>
      <w:bookmarkStart w:id="0" w:name="_GoBack"/>
      <w:bookmarkEnd w:id="0"/>
      <w:r w:rsidRPr="004B3330">
        <w:rPr>
          <w:color w:val="2B2B2B"/>
          <w:sz w:val="28"/>
          <w:szCs w:val="28"/>
        </w:rPr>
        <w:t>В страховой стаж могут быть включены периоды работы за пределами Республики Беларусь, если это предусмотрено международными договорами.</w:t>
      </w:r>
    </w:p>
    <w:p w:rsidR="004B3330" w:rsidRPr="004B3330" w:rsidRDefault="004B3330" w:rsidP="00A32450">
      <w:pPr>
        <w:pStyle w:val="a5"/>
        <w:shd w:val="clear" w:color="auto" w:fill="FFFFFF"/>
        <w:spacing w:before="24" w:beforeAutospacing="0" w:after="24" w:afterAutospacing="0"/>
        <w:ind w:firstLine="540"/>
        <w:jc w:val="both"/>
        <w:rPr>
          <w:color w:val="2B2B2B"/>
          <w:sz w:val="28"/>
          <w:szCs w:val="28"/>
        </w:rPr>
      </w:pPr>
    </w:p>
    <w:p w:rsidR="007F5D19" w:rsidRPr="009B32DA" w:rsidRDefault="00594764" w:rsidP="00A32450">
      <w:pPr>
        <w:spacing w:after="0" w:line="240" w:lineRule="auto"/>
        <w:ind w:firstLine="540"/>
        <w:jc w:val="both"/>
        <w:rPr>
          <w:rFonts w:ascii="Times New Roman" w:eastAsia="Times New Roman" w:hAnsi="Times New Roman" w:cs="Times New Roman"/>
          <w:color w:val="212529"/>
          <w:sz w:val="28"/>
          <w:szCs w:val="28"/>
          <w:lang w:eastAsia="ru-RU"/>
        </w:rPr>
      </w:pPr>
      <w:r w:rsidRPr="009B32DA">
        <w:rPr>
          <w:rFonts w:ascii="Times New Roman" w:eastAsia="Times New Roman" w:hAnsi="Times New Roman" w:cs="Times New Roman"/>
          <w:color w:val="212529"/>
          <w:sz w:val="28"/>
          <w:szCs w:val="28"/>
          <w:lang w:eastAsia="ru-RU"/>
        </w:rPr>
        <w:t>Страховой с</w:t>
      </w:r>
      <w:r w:rsidR="007F5D19" w:rsidRPr="009B32DA">
        <w:rPr>
          <w:rFonts w:ascii="Times New Roman" w:eastAsia="Times New Roman" w:hAnsi="Times New Roman" w:cs="Times New Roman"/>
          <w:color w:val="212529"/>
          <w:sz w:val="28"/>
          <w:szCs w:val="28"/>
          <w:lang w:eastAsia="ru-RU"/>
        </w:rPr>
        <w:t>таж работы исчисляют на основании данных трудовой книжки и других документов, представленных для его подтверждения</w:t>
      </w:r>
      <w:r w:rsidR="009B32DA" w:rsidRPr="009B32DA">
        <w:rPr>
          <w:rFonts w:ascii="Times New Roman" w:eastAsia="Times New Roman" w:hAnsi="Times New Roman" w:cs="Times New Roman"/>
          <w:color w:val="212529"/>
          <w:sz w:val="28"/>
          <w:szCs w:val="28"/>
          <w:lang w:eastAsia="ru-RU"/>
        </w:rPr>
        <w:t>:</w:t>
      </w:r>
    </w:p>
    <w:p w:rsidR="009B32DA" w:rsidRPr="009B32DA" w:rsidRDefault="009B32DA" w:rsidP="00A32450">
      <w:pPr>
        <w:spacing w:after="0" w:line="240" w:lineRule="auto"/>
        <w:jc w:val="both"/>
        <w:rPr>
          <w:rFonts w:ascii="Times New Roman" w:eastAsia="Times New Roman" w:hAnsi="Times New Roman" w:cs="Times New Roman"/>
          <w:color w:val="212529"/>
          <w:sz w:val="28"/>
          <w:szCs w:val="28"/>
          <w:lang w:eastAsia="ru-RU"/>
        </w:rPr>
      </w:pPr>
    </w:p>
    <w:p w:rsidR="007F5D19" w:rsidRPr="009B32DA" w:rsidRDefault="007F5D19" w:rsidP="00A32450">
      <w:pPr>
        <w:spacing w:after="0" w:line="240" w:lineRule="auto"/>
        <w:jc w:val="both"/>
        <w:rPr>
          <w:rFonts w:ascii="Times New Roman" w:eastAsia="Times New Roman" w:hAnsi="Times New Roman" w:cs="Times New Roman"/>
          <w:color w:val="212529"/>
          <w:sz w:val="28"/>
          <w:szCs w:val="28"/>
          <w:lang w:eastAsia="ru-RU"/>
        </w:rPr>
      </w:pPr>
      <w:r w:rsidRPr="009B32DA">
        <w:rPr>
          <w:rFonts w:ascii="Times New Roman" w:eastAsia="Times New Roman" w:hAnsi="Times New Roman" w:cs="Times New Roman"/>
          <w:i/>
          <w:iCs/>
          <w:color w:val="212529"/>
          <w:sz w:val="28"/>
          <w:szCs w:val="28"/>
          <w:u w:val="single"/>
          <w:lang w:eastAsia="ru-RU"/>
        </w:rPr>
        <w:t xml:space="preserve">до 1 января 2003 г. </w:t>
      </w:r>
      <w:r w:rsidRPr="009B32DA">
        <w:rPr>
          <w:rFonts w:ascii="Times New Roman" w:eastAsia="Times New Roman" w:hAnsi="Times New Roman" w:cs="Times New Roman"/>
          <w:color w:val="212529"/>
          <w:sz w:val="28"/>
          <w:szCs w:val="28"/>
          <w:lang w:eastAsia="ru-RU"/>
        </w:rPr>
        <w:t>подтверждают документами, выдаваемыми работодателями, архивными учреждениями и иными организациями, имеющими соответствующие сведения о работе и (или) деятельности гражданина. Такими документами являются трудовая книжка, справки, письменные трудовые договоры и соглашения с отметками об их выполнении, гражданско-правовые договоры, справки о периоде уплаты обязательных страховых взносов в Фонд социальной защиты населения Минтруда и соцзащиты РБ (далее – Фонд) и о сумме заработной платы (дохода), из которой эти взносы уплачены, – в случаях, пр</w:t>
      </w:r>
      <w:r w:rsidR="009B32DA" w:rsidRPr="009B32DA">
        <w:rPr>
          <w:rFonts w:ascii="Times New Roman" w:eastAsia="Times New Roman" w:hAnsi="Times New Roman" w:cs="Times New Roman"/>
          <w:color w:val="212529"/>
          <w:sz w:val="28"/>
          <w:szCs w:val="28"/>
          <w:lang w:eastAsia="ru-RU"/>
        </w:rPr>
        <w:t>едусмотренных законодательством;</w:t>
      </w:r>
    </w:p>
    <w:p w:rsidR="009B32DA" w:rsidRPr="009B32DA" w:rsidRDefault="009B32DA" w:rsidP="00A32450">
      <w:pPr>
        <w:spacing w:after="0" w:line="240" w:lineRule="auto"/>
        <w:jc w:val="both"/>
        <w:rPr>
          <w:rFonts w:ascii="Times New Roman" w:eastAsia="Times New Roman" w:hAnsi="Times New Roman" w:cs="Times New Roman"/>
          <w:color w:val="212529"/>
          <w:sz w:val="28"/>
          <w:szCs w:val="28"/>
          <w:lang w:eastAsia="ru-RU"/>
        </w:rPr>
      </w:pPr>
    </w:p>
    <w:p w:rsidR="00A32450" w:rsidRDefault="007F5D19" w:rsidP="00A32450">
      <w:pPr>
        <w:spacing w:after="0" w:line="240" w:lineRule="auto"/>
        <w:jc w:val="both"/>
        <w:rPr>
          <w:rFonts w:ascii="Times New Roman" w:eastAsia="Times New Roman" w:hAnsi="Times New Roman" w:cs="Times New Roman"/>
          <w:color w:val="212529"/>
          <w:sz w:val="28"/>
          <w:szCs w:val="28"/>
          <w:lang w:eastAsia="ru-RU"/>
        </w:rPr>
      </w:pPr>
      <w:r w:rsidRPr="009B32DA">
        <w:rPr>
          <w:rFonts w:ascii="Times New Roman" w:eastAsia="Times New Roman" w:hAnsi="Times New Roman" w:cs="Times New Roman"/>
          <w:i/>
          <w:iCs/>
          <w:color w:val="212529"/>
          <w:sz w:val="28"/>
          <w:szCs w:val="28"/>
          <w:u w:val="single"/>
          <w:lang w:eastAsia="ru-RU"/>
        </w:rPr>
        <w:t xml:space="preserve"> после 1 января 2003 г.</w:t>
      </w:r>
      <w:r w:rsidRPr="009B32DA">
        <w:rPr>
          <w:rFonts w:ascii="Times New Roman" w:eastAsia="Times New Roman" w:hAnsi="Times New Roman" w:cs="Times New Roman"/>
          <w:color w:val="212529"/>
          <w:sz w:val="28"/>
          <w:szCs w:val="28"/>
          <w:lang w:eastAsia="ru-RU"/>
        </w:rPr>
        <w:t xml:space="preserve"> подтверждают данными индивидуального (персонифицированного) учета в системе государственного социального страхования. А именно выпиской из индивидуального лицевого счета застрахованного лица, выдаваемой районными (городскими) отделами Фонда. Для назначения пенсии конкретному лицу (в случае представления </w:t>
      </w:r>
      <w:r w:rsidRPr="009B32DA">
        <w:rPr>
          <w:rFonts w:ascii="Times New Roman" w:eastAsia="Times New Roman" w:hAnsi="Times New Roman" w:cs="Times New Roman"/>
          <w:color w:val="212529"/>
          <w:sz w:val="28"/>
          <w:szCs w:val="28"/>
          <w:lang w:eastAsia="ru-RU"/>
        </w:rPr>
        <w:lastRenderedPageBreak/>
        <w:t>его к назначению пенсии в установленном порядке либо личного обращения за назначением пенсии) указанную выписку запрашивает районное (городское) управление (отдел) по труду, занятости и социальной защите.</w:t>
      </w:r>
      <w:r w:rsidR="00A32450">
        <w:rPr>
          <w:rFonts w:ascii="Times New Roman" w:eastAsia="Times New Roman" w:hAnsi="Times New Roman" w:cs="Times New Roman"/>
          <w:color w:val="212529"/>
          <w:sz w:val="28"/>
          <w:szCs w:val="28"/>
          <w:lang w:eastAsia="ru-RU"/>
        </w:rPr>
        <w:t xml:space="preserve"> </w:t>
      </w:r>
    </w:p>
    <w:p w:rsidR="00A32450" w:rsidRDefault="00A32450" w:rsidP="00A32450">
      <w:pPr>
        <w:spacing w:after="0" w:line="240" w:lineRule="auto"/>
        <w:ind w:firstLine="708"/>
        <w:jc w:val="both"/>
        <w:rPr>
          <w:rFonts w:ascii="Times New Roman" w:eastAsia="Times New Roman" w:hAnsi="Times New Roman" w:cs="Times New Roman"/>
          <w:color w:val="212529"/>
          <w:sz w:val="28"/>
          <w:szCs w:val="28"/>
          <w:lang w:eastAsia="ru-RU"/>
        </w:rPr>
      </w:pPr>
    </w:p>
    <w:p w:rsidR="00A32450" w:rsidRDefault="007F5D19" w:rsidP="00A32450">
      <w:pPr>
        <w:spacing w:after="0" w:line="240" w:lineRule="auto"/>
        <w:ind w:firstLine="708"/>
        <w:jc w:val="both"/>
        <w:rPr>
          <w:rFonts w:ascii="Times New Roman" w:eastAsia="Times New Roman" w:hAnsi="Times New Roman" w:cs="Times New Roman"/>
          <w:color w:val="212529"/>
          <w:sz w:val="28"/>
          <w:szCs w:val="28"/>
          <w:lang w:eastAsia="ru-RU"/>
        </w:rPr>
      </w:pPr>
      <w:r w:rsidRPr="009B32DA">
        <w:rPr>
          <w:rFonts w:ascii="Times New Roman" w:eastAsia="Times New Roman" w:hAnsi="Times New Roman" w:cs="Times New Roman"/>
          <w:color w:val="212529"/>
          <w:sz w:val="28"/>
          <w:szCs w:val="28"/>
          <w:lang w:eastAsia="ru-RU"/>
        </w:rPr>
        <w:t>Периоды работы по трудовой книжке исчисляют от даты приема на работу до даты увольнения (день увольнения считается последним рабочим днем). Такой порядок исчисления стажа применяют за периоды работы (иной деятельности) до 1 июля 1998 г. и после указанной даты, если среднемесячный фактический заработок (доход) работника, из которого уплачены страховые взносы в Фонд, за календарный год (либо менее, если в соответствующем году имели место прием на работу или увольнение) оказался не ниже минимальной заработной платы, установленной законодательством. Если среднемесячный фактический заработок (доход) за период работы после 1 июля 1998 г. оказался ниже минимальной заработной платы, в стаж для назначения пенсии засчитывают период, определяемый с применением поправочного коэффициента</w:t>
      </w:r>
      <w:r w:rsidR="00AB6BFB">
        <w:rPr>
          <w:rFonts w:ascii="Times New Roman" w:eastAsia="Times New Roman" w:hAnsi="Times New Roman" w:cs="Times New Roman"/>
          <w:color w:val="212529"/>
          <w:sz w:val="28"/>
          <w:szCs w:val="28"/>
          <w:lang w:eastAsia="ru-RU"/>
        </w:rPr>
        <w:t>.</w:t>
      </w:r>
      <w:r w:rsidRPr="009B32DA">
        <w:rPr>
          <w:rFonts w:ascii="Times New Roman" w:eastAsia="Times New Roman" w:hAnsi="Times New Roman" w:cs="Times New Roman"/>
          <w:color w:val="212529"/>
          <w:sz w:val="28"/>
          <w:szCs w:val="28"/>
          <w:lang w:eastAsia="ru-RU"/>
        </w:rPr>
        <w:t xml:space="preserve"> </w:t>
      </w:r>
    </w:p>
    <w:p w:rsidR="00A32450" w:rsidRDefault="00A32450" w:rsidP="00A32450">
      <w:pPr>
        <w:spacing w:after="0" w:line="240" w:lineRule="auto"/>
        <w:ind w:firstLine="708"/>
        <w:jc w:val="both"/>
        <w:rPr>
          <w:rFonts w:ascii="Times New Roman" w:eastAsia="Times New Roman" w:hAnsi="Times New Roman" w:cs="Times New Roman"/>
          <w:color w:val="212529"/>
          <w:sz w:val="28"/>
          <w:szCs w:val="28"/>
          <w:lang w:eastAsia="ru-RU"/>
        </w:rPr>
      </w:pPr>
    </w:p>
    <w:p w:rsidR="00A32450" w:rsidRDefault="007F5D19" w:rsidP="00A32450">
      <w:pPr>
        <w:spacing w:after="0" w:line="240" w:lineRule="auto"/>
        <w:ind w:firstLine="708"/>
        <w:jc w:val="both"/>
        <w:rPr>
          <w:rFonts w:ascii="Times New Roman" w:eastAsia="Times New Roman" w:hAnsi="Times New Roman" w:cs="Times New Roman"/>
          <w:color w:val="212529"/>
          <w:sz w:val="28"/>
          <w:szCs w:val="28"/>
          <w:lang w:eastAsia="ru-RU"/>
        </w:rPr>
      </w:pPr>
      <w:r w:rsidRPr="009B32DA">
        <w:rPr>
          <w:rFonts w:ascii="Times New Roman" w:eastAsia="Times New Roman" w:hAnsi="Times New Roman" w:cs="Times New Roman"/>
          <w:color w:val="212529"/>
          <w:sz w:val="28"/>
          <w:szCs w:val="28"/>
          <w:lang w:eastAsia="ru-RU"/>
        </w:rPr>
        <w:t xml:space="preserve">Поправочный коэффициент (представляет собой величину с </w:t>
      </w:r>
      <w:r w:rsidR="009B32DA" w:rsidRPr="009B32DA">
        <w:rPr>
          <w:rFonts w:ascii="Times New Roman" w:eastAsia="Times New Roman" w:hAnsi="Times New Roman" w:cs="Times New Roman"/>
          <w:color w:val="212529"/>
          <w:sz w:val="28"/>
          <w:szCs w:val="28"/>
          <w:lang w:eastAsia="ru-RU"/>
        </w:rPr>
        <w:t>тремя</w:t>
      </w:r>
      <w:r w:rsidRPr="009B32DA">
        <w:rPr>
          <w:rFonts w:ascii="Times New Roman" w:eastAsia="Times New Roman" w:hAnsi="Times New Roman" w:cs="Times New Roman"/>
          <w:color w:val="212529"/>
          <w:sz w:val="28"/>
          <w:szCs w:val="28"/>
          <w:lang w:eastAsia="ru-RU"/>
        </w:rPr>
        <w:t xml:space="preserve"> знаками после запятой) рассчитывают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r w:rsidR="00A32450">
        <w:rPr>
          <w:rFonts w:ascii="Times New Roman" w:eastAsia="Times New Roman" w:hAnsi="Times New Roman" w:cs="Times New Roman"/>
          <w:color w:val="212529"/>
          <w:sz w:val="28"/>
          <w:szCs w:val="28"/>
          <w:lang w:eastAsia="ru-RU"/>
        </w:rPr>
        <w:t xml:space="preserve"> </w:t>
      </w:r>
    </w:p>
    <w:p w:rsidR="00A32450" w:rsidRDefault="00A32450" w:rsidP="00A32450">
      <w:pPr>
        <w:spacing w:after="0" w:line="240" w:lineRule="auto"/>
        <w:ind w:firstLine="708"/>
        <w:jc w:val="both"/>
        <w:rPr>
          <w:rFonts w:ascii="Times New Roman" w:eastAsia="Times New Roman" w:hAnsi="Times New Roman" w:cs="Times New Roman"/>
          <w:color w:val="212529"/>
          <w:sz w:val="28"/>
          <w:szCs w:val="28"/>
          <w:lang w:eastAsia="ru-RU"/>
        </w:rPr>
      </w:pPr>
    </w:p>
    <w:p w:rsidR="009B32DA" w:rsidRPr="009B32DA" w:rsidRDefault="009B32DA" w:rsidP="00A32450">
      <w:pPr>
        <w:spacing w:after="0" w:line="240" w:lineRule="auto"/>
        <w:ind w:firstLine="708"/>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Д</w:t>
      </w:r>
      <w:r w:rsidRPr="009B32DA">
        <w:rPr>
          <w:rFonts w:ascii="Times New Roman" w:eastAsia="Calibri" w:hAnsi="Times New Roman" w:cs="Times New Roman"/>
          <w:b/>
          <w:iCs/>
          <w:sz w:val="28"/>
          <w:szCs w:val="28"/>
        </w:rPr>
        <w:t>ля получения консультаци</w:t>
      </w:r>
      <w:r>
        <w:rPr>
          <w:rFonts w:ascii="Times New Roman" w:eastAsia="Calibri" w:hAnsi="Times New Roman" w:cs="Times New Roman"/>
          <w:b/>
          <w:iCs/>
          <w:sz w:val="28"/>
          <w:szCs w:val="28"/>
        </w:rPr>
        <w:t>й</w:t>
      </w:r>
      <w:r w:rsidRPr="009B32DA">
        <w:rPr>
          <w:rFonts w:ascii="Times New Roman" w:eastAsia="Calibri" w:hAnsi="Times New Roman" w:cs="Times New Roman"/>
          <w:b/>
          <w:iCs/>
          <w:sz w:val="28"/>
          <w:szCs w:val="28"/>
        </w:rPr>
        <w:t xml:space="preserve"> по вопросам исчисления страхового стажа для назначения пенсий можно </w:t>
      </w:r>
      <w:r>
        <w:rPr>
          <w:rFonts w:ascii="Times New Roman" w:eastAsia="Calibri" w:hAnsi="Times New Roman" w:cs="Times New Roman"/>
          <w:b/>
          <w:iCs/>
          <w:sz w:val="28"/>
          <w:szCs w:val="28"/>
        </w:rPr>
        <w:t xml:space="preserve">обратиться в </w:t>
      </w:r>
      <w:r w:rsidRPr="009B32DA">
        <w:rPr>
          <w:rFonts w:ascii="Times New Roman" w:eastAsia="Calibri" w:hAnsi="Times New Roman" w:cs="Times New Roman"/>
          <w:b/>
          <w:iCs/>
          <w:sz w:val="28"/>
          <w:szCs w:val="28"/>
        </w:rPr>
        <w:t>управлени</w:t>
      </w:r>
      <w:r>
        <w:rPr>
          <w:rFonts w:ascii="Times New Roman" w:eastAsia="Calibri" w:hAnsi="Times New Roman" w:cs="Times New Roman"/>
          <w:b/>
          <w:iCs/>
          <w:sz w:val="28"/>
          <w:szCs w:val="28"/>
        </w:rPr>
        <w:t>е</w:t>
      </w:r>
      <w:r w:rsidRPr="009B32DA">
        <w:rPr>
          <w:rFonts w:ascii="Times New Roman" w:eastAsia="Calibri" w:hAnsi="Times New Roman" w:cs="Times New Roman"/>
          <w:b/>
          <w:iCs/>
          <w:sz w:val="28"/>
          <w:szCs w:val="28"/>
        </w:rPr>
        <w:t xml:space="preserve"> по труду, занятости и социальной защите </w:t>
      </w:r>
      <w:r>
        <w:rPr>
          <w:rFonts w:ascii="Times New Roman" w:eastAsia="Calibri" w:hAnsi="Times New Roman" w:cs="Times New Roman"/>
          <w:b/>
          <w:iCs/>
          <w:sz w:val="28"/>
          <w:szCs w:val="28"/>
        </w:rPr>
        <w:t>Горецкого</w:t>
      </w:r>
      <w:r w:rsidRPr="009B32DA">
        <w:rPr>
          <w:rFonts w:ascii="Times New Roman" w:eastAsia="Calibri" w:hAnsi="Times New Roman" w:cs="Times New Roman"/>
          <w:b/>
          <w:iCs/>
          <w:sz w:val="28"/>
          <w:szCs w:val="28"/>
        </w:rPr>
        <w:t xml:space="preserve"> райисполкома </w:t>
      </w:r>
      <w:r>
        <w:rPr>
          <w:rFonts w:ascii="Times New Roman" w:eastAsia="Calibri" w:hAnsi="Times New Roman" w:cs="Times New Roman"/>
          <w:b/>
          <w:iCs/>
          <w:sz w:val="28"/>
          <w:szCs w:val="28"/>
        </w:rPr>
        <w:t>по телефон</w:t>
      </w:r>
      <w:r w:rsidR="00126C00">
        <w:rPr>
          <w:rFonts w:ascii="Times New Roman" w:eastAsia="Calibri" w:hAnsi="Times New Roman" w:cs="Times New Roman"/>
          <w:b/>
          <w:iCs/>
          <w:sz w:val="28"/>
          <w:szCs w:val="28"/>
        </w:rPr>
        <w:t>ам 76419, 76420,</w:t>
      </w:r>
      <w:r w:rsidRPr="009B32DA">
        <w:rPr>
          <w:rFonts w:ascii="Times New Roman" w:eastAsia="Calibri" w:hAnsi="Times New Roman" w:cs="Times New Roman"/>
          <w:b/>
          <w:iCs/>
          <w:sz w:val="28"/>
          <w:szCs w:val="28"/>
        </w:rPr>
        <w:t xml:space="preserve"> </w:t>
      </w:r>
      <w:r>
        <w:rPr>
          <w:rFonts w:ascii="Times New Roman" w:eastAsia="Calibri" w:hAnsi="Times New Roman" w:cs="Times New Roman"/>
          <w:b/>
          <w:iCs/>
          <w:sz w:val="28"/>
          <w:szCs w:val="28"/>
        </w:rPr>
        <w:t>76423</w:t>
      </w:r>
      <w:r w:rsidR="00CD7C3A">
        <w:rPr>
          <w:rFonts w:ascii="Times New Roman" w:eastAsia="Calibri" w:hAnsi="Times New Roman" w:cs="Times New Roman"/>
          <w:b/>
          <w:iCs/>
          <w:sz w:val="28"/>
          <w:szCs w:val="28"/>
        </w:rPr>
        <w:t>.</w:t>
      </w:r>
      <w:r w:rsidRPr="009B32DA">
        <w:rPr>
          <w:rFonts w:ascii="Times New Roman" w:eastAsia="Calibri" w:hAnsi="Times New Roman" w:cs="Times New Roman"/>
          <w:b/>
          <w:iCs/>
          <w:sz w:val="28"/>
          <w:szCs w:val="28"/>
        </w:rPr>
        <w:t xml:space="preserve"> </w:t>
      </w:r>
    </w:p>
    <w:p w:rsidR="007D0F3A" w:rsidRPr="009B32DA" w:rsidRDefault="007D0F3A" w:rsidP="009B32DA">
      <w:pPr>
        <w:jc w:val="both"/>
        <w:rPr>
          <w:rFonts w:ascii="Times New Roman" w:hAnsi="Times New Roman" w:cs="Times New Roman"/>
          <w:sz w:val="28"/>
          <w:szCs w:val="28"/>
        </w:rPr>
      </w:pPr>
    </w:p>
    <w:sectPr w:rsidR="007D0F3A" w:rsidRPr="009B3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19"/>
    <w:rsid w:val="00126C00"/>
    <w:rsid w:val="001372ED"/>
    <w:rsid w:val="00210C60"/>
    <w:rsid w:val="002D7C00"/>
    <w:rsid w:val="004A0B1D"/>
    <w:rsid w:val="004B3330"/>
    <w:rsid w:val="004F391A"/>
    <w:rsid w:val="00594764"/>
    <w:rsid w:val="006154A8"/>
    <w:rsid w:val="006A78D4"/>
    <w:rsid w:val="007B1F29"/>
    <w:rsid w:val="007D0F3A"/>
    <w:rsid w:val="007F5D19"/>
    <w:rsid w:val="00927FEE"/>
    <w:rsid w:val="00992261"/>
    <w:rsid w:val="009B32DA"/>
    <w:rsid w:val="009C0297"/>
    <w:rsid w:val="00A32450"/>
    <w:rsid w:val="00AB6BFB"/>
    <w:rsid w:val="00B75C44"/>
    <w:rsid w:val="00B80307"/>
    <w:rsid w:val="00BA21CB"/>
    <w:rsid w:val="00CD7C3A"/>
    <w:rsid w:val="00E839B0"/>
    <w:rsid w:val="00EF0B7D"/>
    <w:rsid w:val="00F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F5D19"/>
    <w:rPr>
      <w:i/>
      <w:iCs/>
      <w:sz w:val="24"/>
      <w:szCs w:val="24"/>
    </w:rPr>
  </w:style>
  <w:style w:type="character" w:styleId="a4">
    <w:name w:val="Strong"/>
    <w:basedOn w:val="a0"/>
    <w:uiPriority w:val="22"/>
    <w:qFormat/>
    <w:rsid w:val="007F5D19"/>
    <w:rPr>
      <w:b/>
      <w:bCs/>
    </w:rPr>
  </w:style>
  <w:style w:type="paragraph" w:styleId="a5">
    <w:name w:val="Normal (Web)"/>
    <w:basedOn w:val="a"/>
    <w:uiPriority w:val="99"/>
    <w:semiHidden/>
    <w:unhideWhenUsed/>
    <w:rsid w:val="00FD7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4F391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F5D19"/>
    <w:rPr>
      <w:i/>
      <w:iCs/>
      <w:sz w:val="24"/>
      <w:szCs w:val="24"/>
    </w:rPr>
  </w:style>
  <w:style w:type="character" w:styleId="a4">
    <w:name w:val="Strong"/>
    <w:basedOn w:val="a0"/>
    <w:uiPriority w:val="22"/>
    <w:qFormat/>
    <w:rsid w:val="007F5D19"/>
    <w:rPr>
      <w:b/>
      <w:bCs/>
    </w:rPr>
  </w:style>
  <w:style w:type="paragraph" w:styleId="a5">
    <w:name w:val="Normal (Web)"/>
    <w:basedOn w:val="a"/>
    <w:uiPriority w:val="99"/>
    <w:semiHidden/>
    <w:unhideWhenUsed/>
    <w:rsid w:val="00FD7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4F391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5076">
      <w:bodyDiv w:val="1"/>
      <w:marLeft w:val="0"/>
      <w:marRight w:val="0"/>
      <w:marTop w:val="0"/>
      <w:marBottom w:val="0"/>
      <w:divBdr>
        <w:top w:val="none" w:sz="0" w:space="0" w:color="auto"/>
        <w:left w:val="none" w:sz="0" w:space="0" w:color="auto"/>
        <w:bottom w:val="none" w:sz="0" w:space="0" w:color="auto"/>
        <w:right w:val="none" w:sz="0" w:space="0" w:color="auto"/>
      </w:divBdr>
      <w:divsChild>
        <w:div w:id="1240628376">
          <w:marLeft w:val="0"/>
          <w:marRight w:val="0"/>
          <w:marTop w:val="0"/>
          <w:marBottom w:val="0"/>
          <w:divBdr>
            <w:top w:val="none" w:sz="0" w:space="0" w:color="auto"/>
            <w:left w:val="none" w:sz="0" w:space="0" w:color="auto"/>
            <w:bottom w:val="none" w:sz="0" w:space="0" w:color="auto"/>
            <w:right w:val="none" w:sz="0" w:space="0" w:color="auto"/>
          </w:divBdr>
          <w:divsChild>
            <w:div w:id="1303846793">
              <w:marLeft w:val="0"/>
              <w:marRight w:val="0"/>
              <w:marTop w:val="0"/>
              <w:marBottom w:val="0"/>
              <w:divBdr>
                <w:top w:val="none" w:sz="0" w:space="0" w:color="auto"/>
                <w:left w:val="none" w:sz="0" w:space="0" w:color="auto"/>
                <w:bottom w:val="none" w:sz="0" w:space="0" w:color="auto"/>
                <w:right w:val="none" w:sz="0" w:space="0" w:color="auto"/>
              </w:divBdr>
              <w:divsChild>
                <w:div w:id="1013653094">
                  <w:marLeft w:val="0"/>
                  <w:marRight w:val="0"/>
                  <w:marTop w:val="0"/>
                  <w:marBottom w:val="0"/>
                  <w:divBdr>
                    <w:top w:val="none" w:sz="0" w:space="0" w:color="auto"/>
                    <w:left w:val="none" w:sz="0" w:space="0" w:color="auto"/>
                    <w:bottom w:val="none" w:sz="0" w:space="0" w:color="auto"/>
                    <w:right w:val="none" w:sz="0" w:space="0" w:color="auto"/>
                  </w:divBdr>
                  <w:divsChild>
                    <w:div w:id="1646155240">
                      <w:marLeft w:val="0"/>
                      <w:marRight w:val="0"/>
                      <w:marTop w:val="0"/>
                      <w:marBottom w:val="0"/>
                      <w:divBdr>
                        <w:top w:val="none" w:sz="0" w:space="0" w:color="auto"/>
                        <w:left w:val="none" w:sz="0" w:space="0" w:color="auto"/>
                        <w:bottom w:val="none" w:sz="0" w:space="0" w:color="auto"/>
                        <w:right w:val="none" w:sz="0" w:space="0" w:color="auto"/>
                      </w:divBdr>
                      <w:divsChild>
                        <w:div w:id="1435395332">
                          <w:marLeft w:val="-225"/>
                          <w:marRight w:val="-225"/>
                          <w:marTop w:val="0"/>
                          <w:marBottom w:val="0"/>
                          <w:divBdr>
                            <w:top w:val="none" w:sz="0" w:space="0" w:color="auto"/>
                            <w:left w:val="none" w:sz="0" w:space="0" w:color="auto"/>
                            <w:bottom w:val="none" w:sz="0" w:space="0" w:color="auto"/>
                            <w:right w:val="none" w:sz="0" w:space="0" w:color="auto"/>
                          </w:divBdr>
                          <w:divsChild>
                            <w:div w:id="1840347810">
                              <w:marLeft w:val="0"/>
                              <w:marRight w:val="0"/>
                              <w:marTop w:val="0"/>
                              <w:marBottom w:val="0"/>
                              <w:divBdr>
                                <w:top w:val="none" w:sz="0" w:space="0" w:color="auto"/>
                                <w:left w:val="none" w:sz="0" w:space="0" w:color="auto"/>
                                <w:bottom w:val="none" w:sz="0" w:space="0" w:color="auto"/>
                                <w:right w:val="none" w:sz="0" w:space="0" w:color="auto"/>
                              </w:divBdr>
                              <w:divsChild>
                                <w:div w:id="569388331">
                                  <w:marLeft w:val="0"/>
                                  <w:marRight w:val="0"/>
                                  <w:marTop w:val="0"/>
                                  <w:marBottom w:val="0"/>
                                  <w:divBdr>
                                    <w:top w:val="none" w:sz="0" w:space="0" w:color="auto"/>
                                    <w:left w:val="none" w:sz="0" w:space="0" w:color="auto"/>
                                    <w:bottom w:val="none" w:sz="0" w:space="0" w:color="auto"/>
                                    <w:right w:val="none" w:sz="0" w:space="0" w:color="auto"/>
                                  </w:divBdr>
                                  <w:divsChild>
                                    <w:div w:id="857546328">
                                      <w:marLeft w:val="0"/>
                                      <w:marRight w:val="0"/>
                                      <w:marTop w:val="0"/>
                                      <w:marBottom w:val="0"/>
                                      <w:divBdr>
                                        <w:top w:val="none" w:sz="0" w:space="0" w:color="auto"/>
                                        <w:left w:val="none" w:sz="0" w:space="0" w:color="auto"/>
                                        <w:bottom w:val="none" w:sz="0" w:space="0" w:color="auto"/>
                                        <w:right w:val="none" w:sz="0" w:space="0" w:color="auto"/>
                                      </w:divBdr>
                                      <w:divsChild>
                                        <w:div w:id="897328148">
                                          <w:marLeft w:val="0"/>
                                          <w:marRight w:val="0"/>
                                          <w:marTop w:val="0"/>
                                          <w:marBottom w:val="0"/>
                                          <w:divBdr>
                                            <w:top w:val="none" w:sz="0" w:space="0" w:color="auto"/>
                                            <w:left w:val="none" w:sz="0" w:space="0" w:color="auto"/>
                                            <w:bottom w:val="none" w:sz="0" w:space="0" w:color="auto"/>
                                            <w:right w:val="none" w:sz="0" w:space="0" w:color="auto"/>
                                          </w:divBdr>
                                          <w:divsChild>
                                            <w:div w:id="272245727">
                                              <w:marLeft w:val="0"/>
                                              <w:marRight w:val="0"/>
                                              <w:marTop w:val="0"/>
                                              <w:marBottom w:val="0"/>
                                              <w:divBdr>
                                                <w:top w:val="none" w:sz="0" w:space="0" w:color="auto"/>
                                                <w:left w:val="none" w:sz="0" w:space="0" w:color="auto"/>
                                                <w:bottom w:val="none" w:sz="0" w:space="0" w:color="auto"/>
                                                <w:right w:val="none" w:sz="0" w:space="0" w:color="auto"/>
                                              </w:divBdr>
                                              <w:divsChild>
                                                <w:div w:id="1309821844">
                                                  <w:marLeft w:val="0"/>
                                                  <w:marRight w:val="0"/>
                                                  <w:marTop w:val="0"/>
                                                  <w:marBottom w:val="0"/>
                                                  <w:divBdr>
                                                    <w:top w:val="none" w:sz="0" w:space="0" w:color="auto"/>
                                                    <w:left w:val="none" w:sz="0" w:space="0" w:color="auto"/>
                                                    <w:bottom w:val="none" w:sz="0" w:space="0" w:color="auto"/>
                                                    <w:right w:val="none" w:sz="0" w:space="0" w:color="auto"/>
                                                  </w:divBdr>
                                                </w:div>
                                                <w:div w:id="21441412">
                                                  <w:marLeft w:val="0"/>
                                                  <w:marRight w:val="0"/>
                                                  <w:marTop w:val="0"/>
                                                  <w:marBottom w:val="0"/>
                                                  <w:divBdr>
                                                    <w:top w:val="none" w:sz="0" w:space="0" w:color="auto"/>
                                                    <w:left w:val="none" w:sz="0" w:space="0" w:color="auto"/>
                                                    <w:bottom w:val="none" w:sz="0" w:space="0" w:color="auto"/>
                                                    <w:right w:val="none" w:sz="0" w:space="0" w:color="auto"/>
                                                  </w:divBdr>
                                                </w:div>
                                                <w:div w:id="2003389580">
                                                  <w:marLeft w:val="0"/>
                                                  <w:marRight w:val="0"/>
                                                  <w:marTop w:val="0"/>
                                                  <w:marBottom w:val="0"/>
                                                  <w:divBdr>
                                                    <w:top w:val="none" w:sz="0" w:space="0" w:color="auto"/>
                                                    <w:left w:val="none" w:sz="0" w:space="0" w:color="auto"/>
                                                    <w:bottom w:val="none" w:sz="0" w:space="0" w:color="auto"/>
                                                    <w:right w:val="none" w:sz="0" w:space="0" w:color="auto"/>
                                                  </w:divBdr>
                                                </w:div>
                                                <w:div w:id="954361592">
                                                  <w:marLeft w:val="0"/>
                                                  <w:marRight w:val="0"/>
                                                  <w:marTop w:val="0"/>
                                                  <w:marBottom w:val="0"/>
                                                  <w:divBdr>
                                                    <w:top w:val="none" w:sz="0" w:space="0" w:color="auto"/>
                                                    <w:left w:val="none" w:sz="0" w:space="0" w:color="auto"/>
                                                    <w:bottom w:val="none" w:sz="0" w:space="0" w:color="auto"/>
                                                    <w:right w:val="none" w:sz="0" w:space="0" w:color="auto"/>
                                                  </w:divBdr>
                                                </w:div>
                                                <w:div w:id="1542673387">
                                                  <w:marLeft w:val="0"/>
                                                  <w:marRight w:val="0"/>
                                                  <w:marTop w:val="0"/>
                                                  <w:marBottom w:val="0"/>
                                                  <w:divBdr>
                                                    <w:top w:val="none" w:sz="0" w:space="0" w:color="auto"/>
                                                    <w:left w:val="none" w:sz="0" w:space="0" w:color="auto"/>
                                                    <w:bottom w:val="none" w:sz="0" w:space="0" w:color="auto"/>
                                                    <w:right w:val="none" w:sz="0" w:space="0" w:color="auto"/>
                                                  </w:divBdr>
                                                </w:div>
                                                <w:div w:id="281158236">
                                                  <w:marLeft w:val="0"/>
                                                  <w:marRight w:val="0"/>
                                                  <w:marTop w:val="0"/>
                                                  <w:marBottom w:val="0"/>
                                                  <w:divBdr>
                                                    <w:top w:val="none" w:sz="0" w:space="0" w:color="auto"/>
                                                    <w:left w:val="none" w:sz="0" w:space="0" w:color="auto"/>
                                                    <w:bottom w:val="none" w:sz="0" w:space="0" w:color="auto"/>
                                                    <w:right w:val="none" w:sz="0" w:space="0" w:color="auto"/>
                                                  </w:divBdr>
                                                </w:div>
                                                <w:div w:id="957836149">
                                                  <w:marLeft w:val="0"/>
                                                  <w:marRight w:val="0"/>
                                                  <w:marTop w:val="0"/>
                                                  <w:marBottom w:val="0"/>
                                                  <w:divBdr>
                                                    <w:top w:val="none" w:sz="0" w:space="0" w:color="auto"/>
                                                    <w:left w:val="none" w:sz="0" w:space="0" w:color="auto"/>
                                                    <w:bottom w:val="none" w:sz="0" w:space="0" w:color="auto"/>
                                                    <w:right w:val="none" w:sz="0" w:space="0" w:color="auto"/>
                                                  </w:divBdr>
                                                </w:div>
                                                <w:div w:id="2633989">
                                                  <w:marLeft w:val="0"/>
                                                  <w:marRight w:val="0"/>
                                                  <w:marTop w:val="0"/>
                                                  <w:marBottom w:val="0"/>
                                                  <w:divBdr>
                                                    <w:top w:val="none" w:sz="0" w:space="0" w:color="auto"/>
                                                    <w:left w:val="none" w:sz="0" w:space="0" w:color="auto"/>
                                                    <w:bottom w:val="none" w:sz="0" w:space="0" w:color="auto"/>
                                                    <w:right w:val="none" w:sz="0" w:space="0" w:color="auto"/>
                                                  </w:divBdr>
                                                </w:div>
                                                <w:div w:id="552890421">
                                                  <w:marLeft w:val="0"/>
                                                  <w:marRight w:val="0"/>
                                                  <w:marTop w:val="0"/>
                                                  <w:marBottom w:val="0"/>
                                                  <w:divBdr>
                                                    <w:top w:val="none" w:sz="0" w:space="0" w:color="auto"/>
                                                    <w:left w:val="none" w:sz="0" w:space="0" w:color="auto"/>
                                                    <w:bottom w:val="none" w:sz="0" w:space="0" w:color="auto"/>
                                                    <w:right w:val="none" w:sz="0" w:space="0" w:color="auto"/>
                                                  </w:divBdr>
                                                </w:div>
                                                <w:div w:id="1438259601">
                                                  <w:marLeft w:val="0"/>
                                                  <w:marRight w:val="0"/>
                                                  <w:marTop w:val="0"/>
                                                  <w:marBottom w:val="0"/>
                                                  <w:divBdr>
                                                    <w:top w:val="none" w:sz="0" w:space="0" w:color="auto"/>
                                                    <w:left w:val="none" w:sz="0" w:space="0" w:color="auto"/>
                                                    <w:bottom w:val="none" w:sz="0" w:space="0" w:color="auto"/>
                                                    <w:right w:val="none" w:sz="0" w:space="0" w:color="auto"/>
                                                  </w:divBdr>
                                                </w:div>
                                                <w:div w:id="1419446846">
                                                  <w:marLeft w:val="0"/>
                                                  <w:marRight w:val="0"/>
                                                  <w:marTop w:val="0"/>
                                                  <w:marBottom w:val="0"/>
                                                  <w:divBdr>
                                                    <w:top w:val="none" w:sz="0" w:space="0" w:color="auto"/>
                                                    <w:left w:val="none" w:sz="0" w:space="0" w:color="auto"/>
                                                    <w:bottom w:val="none" w:sz="0" w:space="0" w:color="auto"/>
                                                    <w:right w:val="none" w:sz="0" w:space="0" w:color="auto"/>
                                                  </w:divBdr>
                                                </w:div>
                                                <w:div w:id="30611283">
                                                  <w:marLeft w:val="0"/>
                                                  <w:marRight w:val="0"/>
                                                  <w:marTop w:val="0"/>
                                                  <w:marBottom w:val="0"/>
                                                  <w:divBdr>
                                                    <w:top w:val="none" w:sz="0" w:space="0" w:color="auto"/>
                                                    <w:left w:val="none" w:sz="0" w:space="0" w:color="auto"/>
                                                    <w:bottom w:val="none" w:sz="0" w:space="0" w:color="auto"/>
                                                    <w:right w:val="none" w:sz="0" w:space="0" w:color="auto"/>
                                                  </w:divBdr>
                                                </w:div>
                                                <w:div w:id="1795127465">
                                                  <w:marLeft w:val="0"/>
                                                  <w:marRight w:val="0"/>
                                                  <w:marTop w:val="0"/>
                                                  <w:marBottom w:val="0"/>
                                                  <w:divBdr>
                                                    <w:top w:val="none" w:sz="0" w:space="0" w:color="auto"/>
                                                    <w:left w:val="none" w:sz="0" w:space="0" w:color="auto"/>
                                                    <w:bottom w:val="none" w:sz="0" w:space="0" w:color="auto"/>
                                                    <w:right w:val="none" w:sz="0" w:space="0" w:color="auto"/>
                                                  </w:divBdr>
                                                </w:div>
                                                <w:div w:id="666713327">
                                                  <w:marLeft w:val="0"/>
                                                  <w:marRight w:val="0"/>
                                                  <w:marTop w:val="0"/>
                                                  <w:marBottom w:val="0"/>
                                                  <w:divBdr>
                                                    <w:top w:val="none" w:sz="0" w:space="0" w:color="auto"/>
                                                    <w:left w:val="none" w:sz="0" w:space="0" w:color="auto"/>
                                                    <w:bottom w:val="none" w:sz="0" w:space="0" w:color="auto"/>
                                                    <w:right w:val="none" w:sz="0" w:space="0" w:color="auto"/>
                                                  </w:divBdr>
                                                </w:div>
                                                <w:div w:id="825049994">
                                                  <w:marLeft w:val="0"/>
                                                  <w:marRight w:val="0"/>
                                                  <w:marTop w:val="0"/>
                                                  <w:marBottom w:val="0"/>
                                                  <w:divBdr>
                                                    <w:top w:val="none" w:sz="0" w:space="0" w:color="auto"/>
                                                    <w:left w:val="none" w:sz="0" w:space="0" w:color="auto"/>
                                                    <w:bottom w:val="none" w:sz="0" w:space="0" w:color="auto"/>
                                                    <w:right w:val="none" w:sz="0" w:space="0" w:color="auto"/>
                                                  </w:divBdr>
                                                </w:div>
                                                <w:div w:id="545601941">
                                                  <w:marLeft w:val="0"/>
                                                  <w:marRight w:val="0"/>
                                                  <w:marTop w:val="0"/>
                                                  <w:marBottom w:val="0"/>
                                                  <w:divBdr>
                                                    <w:top w:val="none" w:sz="0" w:space="0" w:color="auto"/>
                                                    <w:left w:val="none" w:sz="0" w:space="0" w:color="auto"/>
                                                    <w:bottom w:val="none" w:sz="0" w:space="0" w:color="auto"/>
                                                    <w:right w:val="none" w:sz="0" w:space="0" w:color="auto"/>
                                                  </w:divBdr>
                                                </w:div>
                                                <w:div w:id="492915826">
                                                  <w:marLeft w:val="0"/>
                                                  <w:marRight w:val="0"/>
                                                  <w:marTop w:val="0"/>
                                                  <w:marBottom w:val="0"/>
                                                  <w:divBdr>
                                                    <w:top w:val="none" w:sz="0" w:space="0" w:color="auto"/>
                                                    <w:left w:val="none" w:sz="0" w:space="0" w:color="auto"/>
                                                    <w:bottom w:val="none" w:sz="0" w:space="0" w:color="auto"/>
                                                    <w:right w:val="none" w:sz="0" w:space="0" w:color="auto"/>
                                                  </w:divBdr>
                                                </w:div>
                                                <w:div w:id="14720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97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Юрчик С.В.</dc:creator>
  <cp:lastModifiedBy>Юрчик С.В.</cp:lastModifiedBy>
  <cp:revision>18</cp:revision>
  <dcterms:created xsi:type="dcterms:W3CDTF">2023-01-23T13:30:00Z</dcterms:created>
  <dcterms:modified xsi:type="dcterms:W3CDTF">2026-01-20T07:17:00Z</dcterms:modified>
</cp:coreProperties>
</file>