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3D" w:rsidRPr="00FD7A45" w:rsidRDefault="0015077C" w:rsidP="000E40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D7A45">
        <w:rPr>
          <w:rFonts w:ascii="Times New Roman" w:hAnsi="Times New Roman"/>
          <w:b/>
          <w:sz w:val="32"/>
          <w:szCs w:val="32"/>
        </w:rPr>
        <w:t>ГОРЕЦКИЙ РАЙОННЫЙ</w:t>
      </w:r>
    </w:p>
    <w:p w:rsidR="000E403D" w:rsidRPr="00FD7A45" w:rsidRDefault="000E403D" w:rsidP="000E40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D7A45">
        <w:rPr>
          <w:rFonts w:ascii="Times New Roman" w:hAnsi="Times New Roman"/>
          <w:b/>
          <w:sz w:val="32"/>
          <w:szCs w:val="32"/>
        </w:rPr>
        <w:t>ИСПОЛНИТЕЛЬНЫЙ КОМИТЕТ</w:t>
      </w:r>
    </w:p>
    <w:p w:rsidR="000E403D" w:rsidRPr="00FD7A45" w:rsidRDefault="000E403D" w:rsidP="000E40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15077C" w:rsidP="000E40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D7A45">
        <w:rPr>
          <w:rFonts w:ascii="Times New Roman" w:hAnsi="Times New Roman"/>
          <w:b/>
          <w:sz w:val="32"/>
          <w:szCs w:val="32"/>
        </w:rPr>
        <w:t>ОТДЕЛ</w:t>
      </w:r>
      <w:r w:rsidR="000E403D" w:rsidRPr="00FD7A45">
        <w:rPr>
          <w:rFonts w:ascii="Times New Roman" w:hAnsi="Times New Roman"/>
          <w:b/>
          <w:sz w:val="32"/>
          <w:szCs w:val="32"/>
        </w:rPr>
        <w:t xml:space="preserve"> ИДЕОЛОГИЧЕСКОЙ РАБОТЫ</w:t>
      </w:r>
      <w:r w:rsidRPr="00FD7A45">
        <w:rPr>
          <w:rFonts w:ascii="Times New Roman" w:hAnsi="Times New Roman"/>
          <w:b/>
          <w:sz w:val="32"/>
          <w:szCs w:val="32"/>
        </w:rPr>
        <w:t>, КУЛЬТУРЫ</w:t>
      </w:r>
    </w:p>
    <w:p w:rsidR="000E403D" w:rsidRPr="00FD7A45" w:rsidRDefault="000E403D" w:rsidP="000E40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D7A45">
        <w:rPr>
          <w:rFonts w:ascii="Times New Roman" w:hAnsi="Times New Roman"/>
          <w:b/>
          <w:sz w:val="32"/>
          <w:szCs w:val="32"/>
        </w:rPr>
        <w:t>И ПО ДЕЛАМ МОЛОДЕЖИ</w:t>
      </w: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FD7A45">
        <w:rPr>
          <w:rFonts w:ascii="Times New Roman" w:eastAsia="Calibri" w:hAnsi="Times New Roman" w:cs="Times New Roman"/>
          <w:b/>
          <w:sz w:val="36"/>
          <w:szCs w:val="36"/>
        </w:rPr>
        <w:t>КОНСТИТУЦИЯ РЕСПУБЛИКИ БЕЛАРУСЬ – ПОЛИТИКО-ПРАВОВОЙ ФУНДАМЕНТ ЕДИНСТВА НАРОДА И ЕГО СОЦИАЛЬНОЙ ЗАЩИЩЕННОСТИ</w:t>
      </w:r>
    </w:p>
    <w:p w:rsidR="000E403D" w:rsidRPr="00FD7A45" w:rsidRDefault="000E403D" w:rsidP="000E403D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0E403D" w:rsidRPr="00FD7A45" w:rsidRDefault="000E403D" w:rsidP="000E40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D7A45">
        <w:rPr>
          <w:rFonts w:ascii="Times New Roman" w:hAnsi="Times New Roman"/>
          <w:b/>
          <w:sz w:val="32"/>
          <w:szCs w:val="32"/>
        </w:rPr>
        <w:t>материал</w:t>
      </w:r>
      <w:r w:rsidR="00AA4C04" w:rsidRPr="00FD7A45">
        <w:rPr>
          <w:rFonts w:ascii="Times New Roman" w:hAnsi="Times New Roman"/>
          <w:b/>
          <w:sz w:val="32"/>
          <w:szCs w:val="32"/>
        </w:rPr>
        <w:t xml:space="preserve"> </w:t>
      </w:r>
      <w:r w:rsidRPr="00FD7A45">
        <w:rPr>
          <w:rFonts w:ascii="Times New Roman" w:hAnsi="Times New Roman"/>
          <w:b/>
          <w:sz w:val="32"/>
          <w:szCs w:val="32"/>
        </w:rPr>
        <w:t>для информационно-пропагандистских групп</w:t>
      </w: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E403D" w:rsidRPr="00FD7A45" w:rsidRDefault="000E403D" w:rsidP="000E40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D7A45">
        <w:rPr>
          <w:rFonts w:ascii="Times New Roman" w:hAnsi="Times New Roman"/>
          <w:b/>
          <w:sz w:val="32"/>
          <w:szCs w:val="32"/>
        </w:rPr>
        <w:t xml:space="preserve">г. </w:t>
      </w:r>
      <w:r w:rsidR="0015077C" w:rsidRPr="00FD7A45">
        <w:rPr>
          <w:rFonts w:ascii="Times New Roman" w:hAnsi="Times New Roman"/>
          <w:b/>
          <w:sz w:val="32"/>
          <w:szCs w:val="32"/>
        </w:rPr>
        <w:t>Горки</w:t>
      </w:r>
    </w:p>
    <w:p w:rsidR="00FD6DA1" w:rsidRPr="00FD7A45" w:rsidRDefault="000E403D" w:rsidP="000E403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D7A45">
        <w:rPr>
          <w:rFonts w:ascii="Times New Roman" w:hAnsi="Times New Roman"/>
          <w:b/>
          <w:sz w:val="32"/>
          <w:szCs w:val="32"/>
        </w:rPr>
        <w:t>декабрь 2021 г.</w:t>
      </w:r>
    </w:p>
    <w:p w:rsidR="00D73227" w:rsidRPr="00FD7A45" w:rsidRDefault="00D73227" w:rsidP="003047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48FC" w:rsidRDefault="003948FC" w:rsidP="003047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97" w:type="dxa"/>
        <w:tblCellMar>
          <w:left w:w="0" w:type="dxa"/>
          <w:right w:w="0" w:type="dxa"/>
        </w:tblCellMar>
        <w:tblLook w:val="04A0"/>
      </w:tblPr>
      <w:tblGrid>
        <w:gridCol w:w="9272"/>
        <w:gridCol w:w="425"/>
      </w:tblGrid>
      <w:tr w:rsidR="003948FC" w:rsidRPr="008E6339" w:rsidTr="003948FC">
        <w:trPr>
          <w:trHeight w:val="425"/>
        </w:trPr>
        <w:tc>
          <w:tcPr>
            <w:tcW w:w="927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948FC" w:rsidRPr="008E6339" w:rsidRDefault="003948FC" w:rsidP="00961607">
            <w:pPr>
              <w:widowControl w:val="0"/>
              <w:ind w:left="23" w:right="23" w:hanging="23"/>
              <w:rPr>
                <w:rFonts w:ascii="Times New Roman" w:hAnsi="Times New Roman" w:cs="Times New Roman"/>
                <w:b/>
                <w:bCs/>
                <w:caps/>
                <w:spacing w:val="-12"/>
              </w:rPr>
            </w:pPr>
            <w:r w:rsidRPr="003948FC"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lastRenderedPageBreak/>
              <w:t>Конституция Республики Беларусь – политико-правовой фундамент единства народа и его социальной защищенности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948FC" w:rsidRPr="008E6339" w:rsidRDefault="003948FC" w:rsidP="00961607">
            <w:pPr>
              <w:widowControl w:val="0"/>
              <w:rPr>
                <w:rFonts w:ascii="Times New Roman" w:hAnsi="Times New Roman" w:cs="Times New Roman"/>
                <w:b/>
                <w:bCs/>
                <w:color w:val="000000"/>
                <w:kern w:val="28"/>
              </w:rPr>
            </w:pPr>
            <w:r w:rsidRPr="008E6339">
              <w:rPr>
                <w:rFonts w:ascii="Times New Roman" w:hAnsi="Times New Roman" w:cs="Times New Roman"/>
                <w:b/>
                <w:bCs/>
                <w:color w:val="000000"/>
                <w:kern w:val="28"/>
              </w:rPr>
              <w:t>2</w:t>
            </w:r>
          </w:p>
        </w:tc>
      </w:tr>
      <w:tr w:rsidR="003948FC" w:rsidRPr="008E6339" w:rsidTr="003948FC">
        <w:trPr>
          <w:trHeight w:val="488"/>
        </w:trPr>
        <w:tc>
          <w:tcPr>
            <w:tcW w:w="927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948FC" w:rsidRPr="008E6339" w:rsidRDefault="003948FC" w:rsidP="00961607">
            <w:pPr>
              <w:widowControl w:val="0"/>
              <w:ind w:left="23" w:right="23" w:hanging="23"/>
              <w:rPr>
                <w:rFonts w:ascii="Times New Roman" w:hAnsi="Times New Roman" w:cs="Times New Roman"/>
                <w:b/>
                <w:bCs/>
                <w:caps/>
                <w:spacing w:val="-12"/>
              </w:rPr>
            </w:pPr>
            <w:r w:rsidRPr="003948FC"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«ОПЕРАТИВНАЯ ОБСТАНОВКА В ОБЛАСТИ. НЕОСТОРОЖНОЕ ОБРАЩЕНИЕ С ОГНЕМ. ПЕЧНАЯ БЕЗОПАСНОСТЬ. АПИ. ОПАСНОСТЬ УГАРНОГО ГАЗА. БЕЗОПАСНЫЙ НОВЫЙ ГОД »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948FC" w:rsidRPr="008E6339" w:rsidRDefault="003948FC" w:rsidP="00961607">
            <w:pPr>
              <w:widowControl w:val="0"/>
              <w:ind w:left="23" w:right="23" w:hanging="23"/>
              <w:rPr>
                <w:rFonts w:ascii="Times New Roman" w:hAnsi="Times New Roman" w:cs="Times New Roman"/>
                <w:b/>
                <w:bCs/>
                <w:caps/>
                <w:color w:val="000000"/>
                <w:spacing w:val="-12"/>
                <w:kern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15</w:t>
            </w:r>
          </w:p>
        </w:tc>
      </w:tr>
      <w:tr w:rsidR="003948FC" w:rsidRPr="008E6339" w:rsidTr="003948FC">
        <w:trPr>
          <w:trHeight w:val="667"/>
        </w:trPr>
        <w:tc>
          <w:tcPr>
            <w:tcW w:w="927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948FC" w:rsidRPr="008E6339" w:rsidRDefault="003948FC" w:rsidP="003948FC">
            <w:pPr>
              <w:widowControl w:val="0"/>
              <w:ind w:left="23" w:right="23" w:hanging="23"/>
              <w:rPr>
                <w:rFonts w:ascii="Times New Roman" w:hAnsi="Times New Roman" w:cs="Times New Roman"/>
                <w:b/>
                <w:bCs/>
                <w:caps/>
                <w:spacing w:val="-12"/>
              </w:rPr>
            </w:pPr>
            <w:r w:rsidRPr="003948FC"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ПРОФИЛАКТИКА ПРЕСТУПЛЕНИЙ И ПРАВОНАРУШЕНИЙ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948FC" w:rsidRPr="008E6339" w:rsidRDefault="003948FC" w:rsidP="00961607">
            <w:pPr>
              <w:widowControl w:val="0"/>
              <w:ind w:left="23" w:right="23" w:hanging="23"/>
              <w:rPr>
                <w:rFonts w:ascii="Times New Roman" w:hAnsi="Times New Roman" w:cs="Times New Roman"/>
                <w:b/>
                <w:bCs/>
                <w:caps/>
                <w:color w:val="000000"/>
                <w:spacing w:val="-12"/>
                <w:kern w:val="28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21</w:t>
            </w:r>
          </w:p>
        </w:tc>
      </w:tr>
      <w:tr w:rsidR="003948FC" w:rsidRPr="008E6339" w:rsidTr="003948FC">
        <w:trPr>
          <w:trHeight w:val="667"/>
        </w:trPr>
        <w:tc>
          <w:tcPr>
            <w:tcW w:w="927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948FC" w:rsidRPr="003948FC" w:rsidRDefault="003948FC" w:rsidP="003948FC">
            <w:pPr>
              <w:widowControl w:val="0"/>
              <w:ind w:left="23" w:right="23" w:hanging="23"/>
              <w:rPr>
                <w:rFonts w:ascii="Times New Roman" w:hAnsi="Times New Roman" w:cs="Times New Roman"/>
                <w:b/>
                <w:bCs/>
                <w:caps/>
                <w:spacing w:val="-12"/>
              </w:rPr>
            </w:pPr>
            <w:r w:rsidRPr="003948FC"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О ВАЖНОСТИ ПРОХОЖДЕНИЯ ДИСПАНСЕРИЗАЦИИ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948FC" w:rsidRPr="008E6339" w:rsidRDefault="003948FC" w:rsidP="00961607">
            <w:pPr>
              <w:widowControl w:val="0"/>
              <w:ind w:left="23" w:right="23" w:hanging="23"/>
              <w:rPr>
                <w:rFonts w:ascii="Times New Roman" w:hAnsi="Times New Roman" w:cs="Times New Roman"/>
                <w:b/>
                <w:bCs/>
                <w:caps/>
                <w:spacing w:val="-1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29</w:t>
            </w:r>
          </w:p>
        </w:tc>
      </w:tr>
      <w:tr w:rsidR="003948FC" w:rsidRPr="008E6339" w:rsidTr="003948FC">
        <w:trPr>
          <w:trHeight w:val="667"/>
        </w:trPr>
        <w:tc>
          <w:tcPr>
            <w:tcW w:w="9272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948FC" w:rsidRPr="003948FC" w:rsidRDefault="003948FC" w:rsidP="003948FC">
            <w:pPr>
              <w:widowControl w:val="0"/>
              <w:ind w:left="23" w:right="23" w:hanging="23"/>
              <w:rPr>
                <w:rFonts w:ascii="Times New Roman" w:hAnsi="Times New Roman" w:cs="Times New Roman"/>
                <w:b/>
                <w:bCs/>
                <w:caps/>
                <w:spacing w:val="-12"/>
              </w:rPr>
            </w:pPr>
            <w:r w:rsidRPr="003948FC"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 xml:space="preserve">1 декабря – Всемирный день борьбы со </w:t>
            </w:r>
            <w:proofErr w:type="spellStart"/>
            <w:r w:rsidRPr="003948FC"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СПИДом</w:t>
            </w:r>
            <w:proofErr w:type="spellEnd"/>
            <w:r w:rsidRPr="003948FC"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 xml:space="preserve"> </w:t>
            </w:r>
          </w:p>
        </w:tc>
        <w:tc>
          <w:tcPr>
            <w:tcW w:w="425" w:type="dxa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948FC" w:rsidRPr="008E6339" w:rsidRDefault="003948FC" w:rsidP="00961607">
            <w:pPr>
              <w:widowControl w:val="0"/>
              <w:ind w:left="23" w:right="23" w:hanging="23"/>
              <w:rPr>
                <w:rFonts w:ascii="Times New Roman" w:hAnsi="Times New Roman" w:cs="Times New Roman"/>
                <w:b/>
                <w:bCs/>
                <w:caps/>
                <w:spacing w:val="-12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pacing w:val="-12"/>
              </w:rPr>
              <w:t>31</w:t>
            </w:r>
          </w:p>
        </w:tc>
      </w:tr>
    </w:tbl>
    <w:p w:rsidR="003948FC" w:rsidRDefault="003948FC" w:rsidP="003047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48FC" w:rsidRDefault="003948FC" w:rsidP="003047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6DA1" w:rsidRPr="00FD7A45" w:rsidRDefault="00FD6DA1" w:rsidP="003047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7A45">
        <w:rPr>
          <w:rFonts w:ascii="Times New Roman" w:eastAsia="Calibri" w:hAnsi="Times New Roman" w:cs="Times New Roman"/>
          <w:b/>
          <w:sz w:val="28"/>
          <w:szCs w:val="28"/>
        </w:rPr>
        <w:t>Конституция Республики Беларусь – политико-правовой фундамент единства народа и его социальной защищенности</w:t>
      </w:r>
    </w:p>
    <w:p w:rsidR="003047F5" w:rsidRPr="00FD7A45" w:rsidRDefault="003047F5" w:rsidP="003047F5">
      <w:pPr>
        <w:pStyle w:val="a9"/>
        <w:jc w:val="both"/>
        <w:rPr>
          <w:iCs/>
          <w:sz w:val="28"/>
          <w:szCs w:val="28"/>
          <w:shd w:val="clear" w:color="auto" w:fill="FFFFFF"/>
        </w:rPr>
      </w:pPr>
    </w:p>
    <w:p w:rsidR="003047F5" w:rsidRPr="00FD7A45" w:rsidRDefault="003047F5" w:rsidP="003047F5">
      <w:pPr>
        <w:pStyle w:val="a9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FD7A45">
        <w:rPr>
          <w:iCs/>
          <w:sz w:val="28"/>
          <w:szCs w:val="28"/>
          <w:shd w:val="clear" w:color="auto" w:fill="FFFFFF"/>
        </w:rPr>
        <w:t>Близится важнейшее для страны событие – конституционный референдум, который расставит точки над «и» над дискуссией в обществе, которая ведется уже более 3-х лет, каким путем нашей суверенной стране идти дальше, как противостоять современным цивилизационным вызовам и реалиям сохранив все лучшее, что в государстве было создано за годы независимости.</w:t>
      </w:r>
    </w:p>
    <w:p w:rsidR="0015077C" w:rsidRPr="00FD7A45" w:rsidRDefault="003047F5" w:rsidP="0015077C">
      <w:pPr>
        <w:pStyle w:val="a9"/>
        <w:ind w:firstLine="709"/>
        <w:jc w:val="both"/>
        <w:rPr>
          <w:color w:val="333333"/>
          <w:sz w:val="28"/>
          <w:szCs w:val="28"/>
        </w:rPr>
      </w:pPr>
      <w:r w:rsidRPr="00FD7A45">
        <w:rPr>
          <w:iCs/>
          <w:sz w:val="28"/>
          <w:szCs w:val="28"/>
          <w:shd w:val="clear" w:color="auto" w:fill="FFFFFF"/>
        </w:rPr>
        <w:t>Как сказал Президент Республики Беларусь Александр Григорьевич Лукашенко: «Мы пообещали провести референдум по Конституции. От нас требовали "</w:t>
      </w:r>
      <w:proofErr w:type="spellStart"/>
      <w:r w:rsidRPr="00FD7A45">
        <w:rPr>
          <w:iCs/>
          <w:sz w:val="28"/>
          <w:szCs w:val="28"/>
          <w:shd w:val="clear" w:color="auto" w:fill="FFFFFF"/>
        </w:rPr>
        <w:t>перамен</w:t>
      </w:r>
      <w:proofErr w:type="spellEnd"/>
      <w:r w:rsidRPr="00FD7A45">
        <w:rPr>
          <w:iCs/>
          <w:sz w:val="28"/>
          <w:szCs w:val="28"/>
          <w:shd w:val="clear" w:color="auto" w:fill="FFFFFF"/>
        </w:rPr>
        <w:t xml:space="preserve">" и не только. Мы сами понимали, что суть жизни состоит в том, чтобы постоянно меняться. Только на пользу должно быть. Перемены - это не ломка, не слом, а эволюционное развитие. Конституция нужна, потому что нужно нормальное движение вперед. Будем подразумевать это как перемены. И это разумно, когда мы перемены осуществляем не с бухты-барахты, а основываясь на </w:t>
      </w:r>
      <w:proofErr w:type="gramStart"/>
      <w:r w:rsidRPr="00FD7A45">
        <w:rPr>
          <w:iCs/>
          <w:sz w:val="28"/>
          <w:szCs w:val="28"/>
          <w:shd w:val="clear" w:color="auto" w:fill="FFFFFF"/>
        </w:rPr>
        <w:t>фундаментальном</w:t>
      </w:r>
      <w:proofErr w:type="gramEnd"/>
      <w:r w:rsidRPr="00FD7A45">
        <w:rPr>
          <w:iCs/>
          <w:sz w:val="28"/>
          <w:szCs w:val="28"/>
          <w:shd w:val="clear" w:color="auto" w:fill="FFFFFF"/>
        </w:rPr>
        <w:t>. И это все должно быть законно. Конституция как раз и заложит основы этих перемен».</w:t>
      </w:r>
    </w:p>
    <w:p w:rsidR="003047F5" w:rsidRPr="00FD7A45" w:rsidRDefault="003047F5" w:rsidP="0015077C">
      <w:pPr>
        <w:pStyle w:val="a9"/>
        <w:ind w:firstLine="709"/>
        <w:jc w:val="both"/>
        <w:rPr>
          <w:color w:val="333333"/>
          <w:sz w:val="28"/>
          <w:szCs w:val="28"/>
        </w:rPr>
      </w:pPr>
      <w:r w:rsidRPr="00FD7A45">
        <w:rPr>
          <w:sz w:val="28"/>
          <w:szCs w:val="28"/>
        </w:rPr>
        <w:t>У каждого государства есть свои важнейшие этапы развития, которые оказывают судьбоносное влияние на его государственность, на происходящие социальные и культурные процессы.</w:t>
      </w:r>
    </w:p>
    <w:p w:rsidR="003047F5" w:rsidRPr="00FD7A45" w:rsidRDefault="003047F5" w:rsidP="003047F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На протяжении многих столетий белорусская нация прошла длинный, непростой, наполненный множеством как славных, так и трагических страниц, путь от формирования белорусского этноса до сознания белорусского государства, воплотившего в себе социальные идеалы нашего народа, о которых веками мечтали известные белорусские просветители и поэты. Среди них особое место занимают политико-правовые идеи таких известных мыслителей </w:t>
      </w:r>
      <w:r w:rsidRPr="00FD7A45">
        <w:rPr>
          <w:i/>
          <w:sz w:val="28"/>
          <w:szCs w:val="28"/>
        </w:rPr>
        <w:t xml:space="preserve">Беларуси, как Франциск Скорина, </w:t>
      </w:r>
      <w:proofErr w:type="spellStart"/>
      <w:r w:rsidRPr="00FD7A45">
        <w:rPr>
          <w:i/>
          <w:sz w:val="28"/>
          <w:szCs w:val="28"/>
        </w:rPr>
        <w:t>Микола</w:t>
      </w:r>
      <w:proofErr w:type="spellEnd"/>
      <w:r w:rsidRPr="00FD7A45">
        <w:rPr>
          <w:i/>
          <w:sz w:val="28"/>
          <w:szCs w:val="28"/>
        </w:rPr>
        <w:t xml:space="preserve"> </w:t>
      </w:r>
      <w:proofErr w:type="spellStart"/>
      <w:r w:rsidRPr="00FD7A45">
        <w:rPr>
          <w:i/>
          <w:sz w:val="28"/>
          <w:szCs w:val="28"/>
        </w:rPr>
        <w:t>Гусовский</w:t>
      </w:r>
      <w:proofErr w:type="spellEnd"/>
      <w:r w:rsidRPr="00FD7A45">
        <w:rPr>
          <w:i/>
          <w:sz w:val="28"/>
          <w:szCs w:val="28"/>
        </w:rPr>
        <w:t xml:space="preserve">, </w:t>
      </w:r>
      <w:proofErr w:type="spellStart"/>
      <w:r w:rsidRPr="00FD7A45">
        <w:rPr>
          <w:i/>
          <w:sz w:val="28"/>
          <w:szCs w:val="28"/>
        </w:rPr>
        <w:t>Сымон</w:t>
      </w:r>
      <w:proofErr w:type="spellEnd"/>
      <w:r w:rsidRPr="00FD7A45">
        <w:rPr>
          <w:sz w:val="28"/>
          <w:szCs w:val="28"/>
        </w:rPr>
        <w:t xml:space="preserve"> </w:t>
      </w:r>
      <w:proofErr w:type="spellStart"/>
      <w:r w:rsidRPr="00FD7A45">
        <w:rPr>
          <w:i/>
          <w:sz w:val="28"/>
          <w:szCs w:val="28"/>
        </w:rPr>
        <w:t>Будный</w:t>
      </w:r>
      <w:proofErr w:type="spellEnd"/>
      <w:r w:rsidRPr="00FD7A45">
        <w:rPr>
          <w:i/>
          <w:sz w:val="28"/>
          <w:szCs w:val="28"/>
        </w:rPr>
        <w:t xml:space="preserve">, Лев </w:t>
      </w:r>
      <w:proofErr w:type="spellStart"/>
      <w:r w:rsidRPr="00FD7A45">
        <w:rPr>
          <w:i/>
          <w:sz w:val="28"/>
          <w:szCs w:val="28"/>
        </w:rPr>
        <w:t>Сапега</w:t>
      </w:r>
      <w:proofErr w:type="spellEnd"/>
      <w:r w:rsidRPr="00FD7A45">
        <w:rPr>
          <w:sz w:val="28"/>
          <w:szCs w:val="28"/>
        </w:rPr>
        <w:t xml:space="preserve"> и др.</w:t>
      </w:r>
    </w:p>
    <w:p w:rsidR="003047F5" w:rsidRPr="00FD7A45" w:rsidRDefault="003047F5" w:rsidP="003047F5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FD7A45">
        <w:rPr>
          <w:sz w:val="28"/>
          <w:szCs w:val="28"/>
        </w:rPr>
        <w:t xml:space="preserve">Необходимо отметить, что именно Лев </w:t>
      </w:r>
      <w:proofErr w:type="spellStart"/>
      <w:r w:rsidRPr="00FD7A45">
        <w:rPr>
          <w:sz w:val="28"/>
          <w:szCs w:val="28"/>
        </w:rPr>
        <w:t>Сапега</w:t>
      </w:r>
      <w:proofErr w:type="spellEnd"/>
      <w:r w:rsidRPr="00FD7A45">
        <w:rPr>
          <w:sz w:val="28"/>
          <w:szCs w:val="28"/>
        </w:rPr>
        <w:t xml:space="preserve">, </w:t>
      </w:r>
      <w:r w:rsidRPr="00FD7A45">
        <w:rPr>
          <w:sz w:val="28"/>
          <w:szCs w:val="28"/>
          <w:shd w:val="clear" w:color="auto" w:fill="FFFFFF"/>
        </w:rPr>
        <w:t>опережая многих деятелей западной демократии, стремился внедрить в политическую практику представлени</w:t>
      </w:r>
      <w:bookmarkStart w:id="0" w:name="_GoBack"/>
      <w:bookmarkEnd w:id="0"/>
      <w:r w:rsidRPr="00FD7A45">
        <w:rPr>
          <w:sz w:val="28"/>
          <w:szCs w:val="28"/>
          <w:shd w:val="clear" w:color="auto" w:fill="FFFFFF"/>
        </w:rPr>
        <w:t xml:space="preserve">е о свободе как о жизни в строгом соответствии с законом, он явился вдохновителем и создателем в 1529-ом году первого сборника законов – </w:t>
      </w:r>
      <w:r w:rsidRPr="00FD7A45">
        <w:rPr>
          <w:sz w:val="28"/>
          <w:szCs w:val="28"/>
        </w:rPr>
        <w:t xml:space="preserve">Статута Великого княжества </w:t>
      </w:r>
      <w:r w:rsidRPr="00FD7A45">
        <w:rPr>
          <w:sz w:val="28"/>
          <w:szCs w:val="28"/>
        </w:rPr>
        <w:lastRenderedPageBreak/>
        <w:t>Литовского, составлявшего</w:t>
      </w:r>
      <w:r w:rsidR="00AA4C04" w:rsidRPr="00FD7A45">
        <w:rPr>
          <w:sz w:val="28"/>
          <w:szCs w:val="28"/>
        </w:rPr>
        <w:t xml:space="preserve"> </w:t>
      </w:r>
      <w:r w:rsidRPr="00FD7A45">
        <w:rPr>
          <w:sz w:val="28"/>
          <w:szCs w:val="28"/>
        </w:rPr>
        <w:t xml:space="preserve">его правовую основу, причем написан он был на старобелорусском языке. </w:t>
      </w:r>
      <w:proofErr w:type="gramEnd"/>
    </w:p>
    <w:p w:rsidR="003047F5" w:rsidRPr="00FD7A45" w:rsidRDefault="003047F5" w:rsidP="00304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Октябрьская революция 1917-го года способствовала выходу белорусского народа на новый этап развития. По большому счету она означала практическую возможность реализации белорусской национальной государственности. </w:t>
      </w:r>
    </w:p>
    <w:p w:rsidR="003047F5" w:rsidRPr="00FD7A45" w:rsidRDefault="003047F5" w:rsidP="003047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ab/>
      </w:r>
      <w:r w:rsidRPr="00FD7A45">
        <w:rPr>
          <w:rFonts w:ascii="Times New Roman" w:eastAsia="Calibri" w:hAnsi="Times New Roman" w:cs="Times New Roman"/>
          <w:sz w:val="28"/>
          <w:szCs w:val="28"/>
        </w:rPr>
        <w:t>Первая Конституция Беларуси была принята 3 февраля 1919 года</w:t>
      </w:r>
      <w:proofErr w:type="gramStart"/>
      <w:r w:rsidRPr="00FD7A45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proofErr w:type="gramEnd"/>
      <w:r w:rsidRPr="00FD7A45">
        <w:rPr>
          <w:rFonts w:ascii="Times New Roman" w:eastAsia="Calibri" w:hAnsi="Times New Roman" w:cs="Times New Roman"/>
          <w:sz w:val="28"/>
          <w:szCs w:val="28"/>
        </w:rPr>
        <w:t>ервым Всебелорусским съездом Советов. В ней были закреплены такие прогрессивные для того времени нормы, как равенство независимо от расовой или национальной принадлежности, право трудящихся на публичные мероприятия. В целом была создана принципиально новая система государственных органов с провозглашением полновластия Советов.</w:t>
      </w:r>
    </w:p>
    <w:p w:rsidR="003047F5" w:rsidRPr="00FD7A45" w:rsidRDefault="003047F5" w:rsidP="00304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eastAsia="Calibri" w:hAnsi="Times New Roman" w:cs="Times New Roman"/>
          <w:sz w:val="28"/>
          <w:szCs w:val="28"/>
        </w:rPr>
        <w:tab/>
      </w:r>
      <w:r w:rsidRPr="00FD7A45">
        <w:rPr>
          <w:rFonts w:ascii="Times New Roman" w:hAnsi="Times New Roman" w:cs="Times New Roman"/>
          <w:sz w:val="28"/>
          <w:szCs w:val="28"/>
        </w:rPr>
        <w:t xml:space="preserve">За всю историю развития Беларуси советского периода было принято еще три Конституции в 1927-ом, 1937-ом и в 1978-ом годах.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История Основного закона суверенной Беларуси берет свое начало в конце 1980-х годов, когда на фоне усиления в республиках СССР движений за независимость и так называемого «парада суверенитетов» в Беларуси остро встала проблема принятия новой Конституции.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По этой причине Постановлением Верховного Совета БССР от 22 июня 1990 г. была образована Конституционная комиссия, в состав которой вошли 74 человека.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Спустя месяц Верховным Советом БССР </w:t>
      </w:r>
      <w:r w:rsidRPr="00FD7A45">
        <w:rPr>
          <w:rFonts w:ascii="Times New Roman" w:hAnsi="Times New Roman" w:cs="Times New Roman"/>
          <w:bCs/>
          <w:sz w:val="28"/>
          <w:szCs w:val="28"/>
        </w:rPr>
        <w:t xml:space="preserve">27 июля 1990 г. </w:t>
      </w:r>
      <w:r w:rsidRPr="00FD7A45">
        <w:rPr>
          <w:rFonts w:ascii="Times New Roman" w:hAnsi="Times New Roman" w:cs="Times New Roman"/>
          <w:sz w:val="28"/>
          <w:szCs w:val="28"/>
        </w:rPr>
        <w:t xml:space="preserve">была принята </w:t>
      </w:r>
      <w:r w:rsidRPr="00FD7A45">
        <w:rPr>
          <w:rFonts w:ascii="Times New Roman" w:hAnsi="Times New Roman" w:cs="Times New Roman"/>
          <w:b/>
          <w:bCs/>
          <w:sz w:val="28"/>
          <w:szCs w:val="28"/>
        </w:rPr>
        <w:t>Декларация «О государственном суверенитете Белорусской Советской Социалистической Республики»</w:t>
      </w:r>
      <w:r w:rsidRPr="00FD7A45">
        <w:rPr>
          <w:rFonts w:ascii="Times New Roman" w:hAnsi="Times New Roman" w:cs="Times New Roman"/>
          <w:sz w:val="28"/>
          <w:szCs w:val="28"/>
        </w:rPr>
        <w:t>, в которой было заявлено о верховенстве на территории Беларуси Конституции БССР и ее законов.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Данная декларация носила переходный характер: было заявлено, что ее положения реализуются Верховным Советом путем принятия новой Конституции, законов БССР (ст. 12 Декларации).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После попытки захвата власти самопровозглашенным Государственным комитетом по чрезвычайному положению в СССР и его последующего роспуска, 25 августа 1991 г. Верховный Совет БССР принял решение о придании Декларации о государственном суверенитете статуса конституционного закона.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/>
          <w:bCs/>
          <w:sz w:val="28"/>
          <w:szCs w:val="28"/>
        </w:rPr>
        <w:t>В сентябре 1991 г. Белорусская Советская Социалистическая Республика была переименована в</w:t>
      </w:r>
      <w:r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b/>
          <w:bCs/>
          <w:sz w:val="28"/>
          <w:szCs w:val="28"/>
        </w:rPr>
        <w:t>Республику Беларусь</w:t>
      </w:r>
      <w:r w:rsidRPr="00FD7A45">
        <w:rPr>
          <w:rFonts w:ascii="Times New Roman" w:hAnsi="Times New Roman" w:cs="Times New Roman"/>
          <w:sz w:val="28"/>
          <w:szCs w:val="28"/>
        </w:rPr>
        <w:t>, принят ее Государственный флаг, а в декабре – утвержден Государственный герб.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Республика Беларусь, как и другие бывшие советские республики, стала суверенным независимым государством. После обретения независимости Беларусь де-факто стала парламентской республикой. Согласно ст. 2 Декларации, право выступать от имени всего народа принадлежало исключительно Верховному Совету.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Развал Советского Союза запустил процесс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деиндустриализации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 экономик в бывших республиках СССР. На постсоветском пространстве происходила обвальная приватизация, породившая спекуляцию и политическую анархию. Незрелое гражданское общество «скатывалось» к национализму, прикрывавшемуся лозунгами национально-демократического возрождения. </w:t>
      </w:r>
    </w:p>
    <w:p w:rsidR="003047F5" w:rsidRPr="00FD7A45" w:rsidRDefault="003047F5" w:rsidP="003047F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Последовавший за официальным провозглашением независимости процесс социально-экономических преобразований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 xml:space="preserve">в значительной мере вышел из-под контроля власти, обнажив опасную тенденцию скатывания к анархии. </w:t>
      </w:r>
      <w:r w:rsidRPr="00FD7A45">
        <w:rPr>
          <w:rFonts w:ascii="Times New Roman" w:hAnsi="Times New Roman" w:cs="Times New Roman"/>
          <w:sz w:val="28"/>
          <w:szCs w:val="28"/>
        </w:rPr>
        <w:lastRenderedPageBreak/>
        <w:t xml:space="preserve">Демократизация имела некий внешний характер, а, по сути, ассоциировалась </w:t>
      </w:r>
      <w:proofErr w:type="gramStart"/>
      <w:r w:rsidRPr="00FD7A4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 xml:space="preserve"> вседозволенностью и безответственностью, со стихийностью и неуправляемостью общественной жизни. На этом фоне активизировалась криминализация политики и экономики, уровень жизни наших граждан ежегодно значительно падал. К примеру, темпы инфляции в Беларуси в 1993–1994 годах превышали 200%. Трансформация национальной экономики повлекла за собой распад социальной сферы государства. Итогом стало обнищание белорусского населения.</w:t>
      </w:r>
    </w:p>
    <w:p w:rsidR="003047F5" w:rsidRPr="00FD7A45" w:rsidRDefault="003047F5" w:rsidP="0015077C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proofErr w:type="spellStart"/>
      <w:r w:rsidRPr="00FD7A45">
        <w:rPr>
          <w:rFonts w:ascii="Times New Roman" w:hAnsi="Times New Roman" w:cs="Times New Roman"/>
          <w:b/>
          <w:bCs/>
          <w:i/>
          <w:iCs/>
          <w:sz w:val="24"/>
          <w:szCs w:val="28"/>
        </w:rPr>
        <w:t>Справочно</w:t>
      </w:r>
      <w:proofErr w:type="spellEnd"/>
      <w:r w:rsidRPr="00FD7A45">
        <w:rPr>
          <w:rFonts w:ascii="Times New Roman" w:hAnsi="Times New Roman" w:cs="Times New Roman"/>
          <w:b/>
          <w:bCs/>
          <w:i/>
          <w:iCs/>
          <w:sz w:val="24"/>
          <w:szCs w:val="28"/>
        </w:rPr>
        <w:t>.</w:t>
      </w:r>
      <w:r w:rsidR="0015077C" w:rsidRPr="00FD7A45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FD7A45">
        <w:rPr>
          <w:rFonts w:ascii="Times New Roman" w:hAnsi="Times New Roman" w:cs="Times New Roman"/>
          <w:i/>
          <w:iCs/>
          <w:sz w:val="24"/>
          <w:szCs w:val="28"/>
        </w:rPr>
        <w:t>Только за 1992 г. цены в республике выросли в 16,6 раза. Объем денежной массы в Беларуси увеличился за 1992–1995 гг. более чем в 300 раз, а рост инфляции составлял около 30% в месяц. За первую пятилетку 1990-х гг. ВВП сократился на 38%, производство промышленной продукции – на 41%, объем капитальных вложений просел на 60%, производство в сельском хозяйстве упало почти на треть.</w:t>
      </w:r>
    </w:p>
    <w:p w:rsidR="003047F5" w:rsidRPr="00FD7A45" w:rsidRDefault="003047F5" w:rsidP="0015077C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FD7A45">
        <w:rPr>
          <w:rFonts w:ascii="Times New Roman" w:hAnsi="Times New Roman" w:cs="Times New Roman"/>
          <w:i/>
          <w:iCs/>
          <w:sz w:val="24"/>
          <w:szCs w:val="28"/>
        </w:rPr>
        <w:t xml:space="preserve">Разрыв межреспубликанских хозяйственных связей катастрофически отразился на белорусской экономике, являвшейся ранее «сборочным цехом» Советского Союза. К примеру, темпы инфляции в Беларуси в 1993–1994 гг. превышали 200%.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В контексте кардинальных преобразований начала 1990-х годов </w:t>
      </w:r>
      <w:r w:rsidRPr="00FD7A45">
        <w:rPr>
          <w:rFonts w:ascii="Times New Roman" w:hAnsi="Times New Roman" w:cs="Times New Roman"/>
          <w:b/>
          <w:bCs/>
          <w:sz w:val="28"/>
          <w:szCs w:val="28"/>
        </w:rPr>
        <w:t>Конституция БССР 1978-го года превратилась в совершенно архаичный документ</w:t>
      </w:r>
      <w:r w:rsidRPr="00FD7A45">
        <w:rPr>
          <w:rFonts w:ascii="Times New Roman" w:hAnsi="Times New Roman" w:cs="Times New Roman"/>
          <w:sz w:val="28"/>
          <w:szCs w:val="28"/>
        </w:rPr>
        <w:t>. Поправки в нее по самым различным вопросам в</w:t>
      </w:r>
      <w:r w:rsidRPr="00FD7A45">
        <w:rPr>
          <w:rFonts w:ascii="Times New Roman" w:hAnsi="Times New Roman" w:cs="Times New Roman"/>
          <w:sz w:val="28"/>
          <w:szCs w:val="28"/>
        </w:rPr>
        <w:br/>
        <w:t xml:space="preserve">1990–1994 годах принимались 16 раз. Поэтому вопрос разработки новой Конституции, которая отражала бы произошедшие преобразования и определяла цели и </w:t>
      </w:r>
      <w:proofErr w:type="gramStart"/>
      <w:r w:rsidRPr="00FD7A45">
        <w:rPr>
          <w:rFonts w:ascii="Times New Roman" w:hAnsi="Times New Roman" w:cs="Times New Roman"/>
          <w:sz w:val="28"/>
          <w:szCs w:val="28"/>
        </w:rPr>
        <w:t>приоритеты на будущее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>, был более чем актуальным.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/>
          <w:bCs/>
          <w:sz w:val="28"/>
          <w:szCs w:val="28"/>
        </w:rPr>
        <w:t>История подготовки и принятия Конституции Республики Беларусь 1994 года</w:t>
      </w:r>
      <w:r w:rsidRPr="00FD7A45">
        <w:rPr>
          <w:rFonts w:ascii="Times New Roman" w:hAnsi="Times New Roman" w:cs="Times New Roman"/>
          <w:sz w:val="28"/>
          <w:szCs w:val="28"/>
        </w:rPr>
        <w:t xml:space="preserve"> заслуживает особого внимания. Вокруг проекта новой Конституции развернулась настоящая политическая борьба, в которой каждый преследовал свои цели. Поэтому работа над новой Конституцией продвигалась крайне сложно и медленно. Камнем преткновения стал ключевой </w:t>
      </w:r>
      <w:proofErr w:type="gramStart"/>
      <w:r w:rsidRPr="00FD7A45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>: какой быть молодой независимой республике – президентской или парламентской?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В итоге был принят компромиссный вариант: введение института президентства с сохранением широких полномочий Верховного Совета.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Историческое решение – </w:t>
      </w:r>
      <w:r w:rsidRPr="00FD7A45">
        <w:rPr>
          <w:rFonts w:ascii="Times New Roman" w:hAnsi="Times New Roman" w:cs="Times New Roman"/>
          <w:b/>
          <w:bCs/>
          <w:sz w:val="28"/>
          <w:szCs w:val="28"/>
        </w:rPr>
        <w:t>принятие новой Конституции</w:t>
      </w:r>
      <w:r w:rsidRPr="00FD7A45">
        <w:rPr>
          <w:rFonts w:ascii="Times New Roman" w:hAnsi="Times New Roman" w:cs="Times New Roman"/>
          <w:sz w:val="28"/>
          <w:szCs w:val="28"/>
        </w:rPr>
        <w:t xml:space="preserve">, к которому очень трудно шли депутаты на протяжении почти четырех лет, </w:t>
      </w:r>
      <w:r w:rsidRPr="00FD7A45">
        <w:rPr>
          <w:rFonts w:ascii="Times New Roman" w:hAnsi="Times New Roman" w:cs="Times New Roman"/>
          <w:b/>
          <w:bCs/>
          <w:sz w:val="28"/>
          <w:szCs w:val="28"/>
        </w:rPr>
        <w:t>состоялось 15 марта 1994 г.</w:t>
      </w:r>
      <w:r w:rsidRPr="00FD7A45">
        <w:rPr>
          <w:rFonts w:ascii="Times New Roman" w:hAnsi="Times New Roman" w:cs="Times New Roman"/>
          <w:sz w:val="28"/>
          <w:szCs w:val="28"/>
        </w:rPr>
        <w:t xml:space="preserve"> С тех пор этот день является государственным праздником.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/>
          <w:bCs/>
          <w:sz w:val="28"/>
          <w:szCs w:val="28"/>
        </w:rPr>
        <w:t>Впервые в Беларуси был введен институт президентства</w:t>
      </w:r>
      <w:r w:rsidRPr="00FD7A45">
        <w:rPr>
          <w:rFonts w:ascii="Times New Roman" w:hAnsi="Times New Roman" w:cs="Times New Roman"/>
          <w:sz w:val="28"/>
          <w:szCs w:val="28"/>
        </w:rPr>
        <w:t>. Тогда, на переломном этапе развития страны, белорусское общество как никогда нуждалось в сильном президенте – национальном лидере, способном консолидировать граждан и максимально эффективно обеспечить достижение стратегических целей в социально-экономической и политической сферах. И белорусы его обрели.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/>
          <w:bCs/>
          <w:sz w:val="28"/>
          <w:szCs w:val="28"/>
        </w:rPr>
        <w:t>10 июля 1994 г.</w:t>
      </w:r>
      <w:r w:rsidRPr="00FD7A45">
        <w:rPr>
          <w:rFonts w:ascii="Times New Roman" w:hAnsi="Times New Roman" w:cs="Times New Roman"/>
          <w:sz w:val="28"/>
          <w:szCs w:val="28"/>
        </w:rPr>
        <w:t xml:space="preserve"> после сложной борьбы с пятью другими кандидатами </w:t>
      </w:r>
      <w:r w:rsidRPr="00FD7A45">
        <w:rPr>
          <w:rFonts w:ascii="Times New Roman" w:hAnsi="Times New Roman" w:cs="Times New Roman"/>
          <w:b/>
          <w:bCs/>
          <w:sz w:val="28"/>
          <w:szCs w:val="28"/>
        </w:rPr>
        <w:t>Президентом Республики Беларусь был избран народный депутат Беларуси А.Г.Лукашенко</w:t>
      </w:r>
      <w:r w:rsidRPr="00FD7A45">
        <w:rPr>
          <w:rFonts w:ascii="Times New Roman" w:hAnsi="Times New Roman" w:cs="Times New Roman"/>
          <w:sz w:val="28"/>
          <w:szCs w:val="28"/>
        </w:rPr>
        <w:t xml:space="preserve">. Во втором туре его поддержали </w:t>
      </w:r>
      <w:r w:rsidRPr="00FD7A45">
        <w:rPr>
          <w:rFonts w:ascii="Times New Roman" w:hAnsi="Times New Roman" w:cs="Times New Roman"/>
          <w:b/>
          <w:bCs/>
          <w:sz w:val="28"/>
          <w:szCs w:val="28"/>
        </w:rPr>
        <w:t>80,3%</w:t>
      </w:r>
      <w:r w:rsidRPr="00FD7A45">
        <w:rPr>
          <w:rFonts w:ascii="Times New Roman" w:hAnsi="Times New Roman" w:cs="Times New Roman"/>
          <w:sz w:val="28"/>
          <w:szCs w:val="28"/>
        </w:rPr>
        <w:t xml:space="preserve"> граждан, принявших участие в голосовании.</w:t>
      </w:r>
    </w:p>
    <w:p w:rsidR="003047F5" w:rsidRPr="00FD7A45" w:rsidRDefault="003047F5" w:rsidP="003047F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Среди важнейших положений предвыборной программы Александра Григорьевича Лукашенко – борьба с коррупцией и преступностью, обеспечение экономической и политической стабильности страны, проведение курса на реформирование общества, повышение материального уровня населения.</w:t>
      </w:r>
    </w:p>
    <w:p w:rsidR="003047F5" w:rsidRPr="00FD7A45" w:rsidRDefault="003047F5" w:rsidP="00304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Однако несмотря на то, что президент являлся главой белорусского государства и главой исполнительной власти, ведущая роль в стране по-прежнему принадлежала парламенту, поэтому общественно-политическая </w:t>
      </w:r>
      <w:r w:rsidR="00FC6CA1" w:rsidRPr="00FD7A45">
        <w:rPr>
          <w:rFonts w:ascii="Times New Roman" w:hAnsi="Times New Roman" w:cs="Times New Roman"/>
          <w:sz w:val="28"/>
          <w:szCs w:val="28"/>
        </w:rPr>
        <w:t>и</w:t>
      </w:r>
      <w:r w:rsidRPr="00FD7A45">
        <w:rPr>
          <w:rFonts w:ascii="Times New Roman" w:hAnsi="Times New Roman" w:cs="Times New Roman"/>
          <w:sz w:val="28"/>
          <w:szCs w:val="28"/>
        </w:rPr>
        <w:t xml:space="preserve"> социально-</w:t>
      </w:r>
      <w:r w:rsidRPr="00FD7A45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экономическая обстановка в стране оставалась крайне нестабильной с превалированием националистической повестки. </w:t>
      </w:r>
    </w:p>
    <w:p w:rsidR="003047F5" w:rsidRPr="00FD7A45" w:rsidRDefault="003047F5" w:rsidP="003047F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ab/>
        <w:t>Все это требовало консолидации гражданского общества, принятия решительных мер по повышению авторитета и слаженной работы всех ветвей государственной власти.</w:t>
      </w:r>
    </w:p>
    <w:p w:rsidR="003047F5" w:rsidRPr="00FD7A45" w:rsidRDefault="003047F5" w:rsidP="003047F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ab/>
        <w:t>В условиях активного противодействия со стороны определенных сил, Президент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в 1995 и 1996 году дважды обратился за поддержкой к белорусскому народу.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/>
          <w:bCs/>
          <w:sz w:val="28"/>
          <w:szCs w:val="28"/>
        </w:rPr>
        <w:t>Первый</w:t>
      </w:r>
      <w:r w:rsidRPr="00FD7A45">
        <w:rPr>
          <w:rFonts w:ascii="Times New Roman" w:hAnsi="Times New Roman" w:cs="Times New Roman"/>
          <w:sz w:val="28"/>
          <w:szCs w:val="28"/>
        </w:rPr>
        <w:t xml:space="preserve"> за годы независимости </w:t>
      </w:r>
      <w:r w:rsidRPr="00FD7A45">
        <w:rPr>
          <w:rFonts w:ascii="Times New Roman" w:hAnsi="Times New Roman" w:cs="Times New Roman"/>
          <w:b/>
          <w:bCs/>
          <w:sz w:val="28"/>
          <w:szCs w:val="28"/>
        </w:rPr>
        <w:t>референдум</w:t>
      </w:r>
      <w:r w:rsidRPr="00FD7A45">
        <w:rPr>
          <w:rFonts w:ascii="Times New Roman" w:hAnsi="Times New Roman" w:cs="Times New Roman"/>
          <w:sz w:val="28"/>
          <w:szCs w:val="28"/>
        </w:rPr>
        <w:t xml:space="preserve"> в истории нашей страны был </w:t>
      </w:r>
      <w:r w:rsidRPr="00FD7A45">
        <w:rPr>
          <w:rFonts w:ascii="Times New Roman" w:hAnsi="Times New Roman" w:cs="Times New Roman"/>
          <w:b/>
          <w:bCs/>
          <w:sz w:val="28"/>
          <w:szCs w:val="28"/>
        </w:rPr>
        <w:t>проведен 14 мая 1995 года</w:t>
      </w:r>
      <w:r w:rsidRPr="00FD7A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D7A45">
        <w:rPr>
          <w:rFonts w:ascii="Times New Roman" w:hAnsi="Times New Roman" w:cs="Times New Roman"/>
          <w:sz w:val="28"/>
          <w:szCs w:val="28"/>
        </w:rPr>
        <w:t>Глава государства А.Г.Лукашенко представил на суд народа конкретные, жизненно важные для страны инициативы: о придании русскому языку, наряду с белорусским, статуса государственного; об изменении государственной символики; о поддержке действий Президента, направленных на экономическую интеграцию с Российской Федерацией;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 xml:space="preserve"> о необходимости внесения изменений в Конституцию, которые предусматривают возможность досрочного прекращения полномочий Верховного Совета Президентом в случаях систематического или грубого нарушения Конституции.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В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 xml:space="preserve">ходе всенародного голосования инициативы Главы государства получили широкую поддержку общества. Результаты плебисцита </w:t>
      </w:r>
      <w:proofErr w:type="gramStart"/>
      <w:r w:rsidRPr="00FD7A45">
        <w:rPr>
          <w:rFonts w:ascii="Times New Roman" w:hAnsi="Times New Roman" w:cs="Times New Roman"/>
          <w:sz w:val="28"/>
          <w:szCs w:val="28"/>
        </w:rPr>
        <w:t>изменили ряд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 xml:space="preserve"> конституционных норм. </w:t>
      </w:r>
    </w:p>
    <w:p w:rsidR="003047F5" w:rsidRPr="00FD7A45" w:rsidRDefault="003047F5" w:rsidP="00FC6CA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FD7A45">
        <w:rPr>
          <w:rFonts w:ascii="Times New Roman" w:hAnsi="Times New Roman" w:cs="Times New Roman"/>
          <w:b/>
          <w:bCs/>
          <w:i/>
          <w:iCs/>
          <w:sz w:val="24"/>
          <w:szCs w:val="28"/>
        </w:rPr>
        <w:t>Справочно</w:t>
      </w:r>
      <w:proofErr w:type="spellEnd"/>
      <w:r w:rsidRPr="00FD7A45">
        <w:rPr>
          <w:rFonts w:ascii="Times New Roman" w:hAnsi="Times New Roman" w:cs="Times New Roman"/>
          <w:b/>
          <w:bCs/>
          <w:i/>
          <w:iCs/>
          <w:sz w:val="24"/>
          <w:szCs w:val="28"/>
        </w:rPr>
        <w:t>.</w:t>
      </w:r>
      <w:r w:rsidR="00FC6CA1" w:rsidRPr="00FD7A45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FD7A45">
        <w:rPr>
          <w:rFonts w:ascii="Times New Roman" w:hAnsi="Times New Roman" w:cs="Times New Roman"/>
          <w:i/>
          <w:iCs/>
          <w:sz w:val="24"/>
          <w:szCs w:val="28"/>
        </w:rPr>
        <w:t xml:space="preserve">По официальным данным Центризбиркома, в голосовании на республиканском референдуме приняли участие 64,8% граждан. За придание русскому языку равного статуса с </w:t>
      </w:r>
      <w:proofErr w:type="gramStart"/>
      <w:r w:rsidRPr="00FD7A45">
        <w:rPr>
          <w:rFonts w:ascii="Times New Roman" w:hAnsi="Times New Roman" w:cs="Times New Roman"/>
          <w:i/>
          <w:iCs/>
          <w:sz w:val="24"/>
          <w:szCs w:val="28"/>
        </w:rPr>
        <w:t>белорусским</w:t>
      </w:r>
      <w:proofErr w:type="gramEnd"/>
      <w:r w:rsidRPr="00FD7A45">
        <w:rPr>
          <w:rFonts w:ascii="Times New Roman" w:hAnsi="Times New Roman" w:cs="Times New Roman"/>
          <w:i/>
          <w:iCs/>
          <w:sz w:val="24"/>
          <w:szCs w:val="28"/>
        </w:rPr>
        <w:t xml:space="preserve"> проголосовали 83,3% граждан, участвовавших в плебисците. За установление новых Государственного флага и Государственного герба – 75,1%. Действия Президента, направленные на экономическую интеграцию с Россией, поддержали 83,3% граждан, а внесение изменений в действующую Конституцию – 77,7%.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Последующие попытки президентской власти взять общественно-политическую ситуацию под контроль и вывести страну из кризиса натолкнулись на мощное сопротивление парламентской фракции Белорусского народного фронта и примкнувших к ней депутатов. Достигнутый в 1994 году элитами страны компромисс вылился в острый конституционный кризис.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Для его преодоления в августе 1996 г. А.Г.Лукашенко предложил провести референдум по внесению изменений и дополнений в Конституцию, превращающих республику из </w:t>
      </w:r>
      <w:proofErr w:type="gramStart"/>
      <w:r w:rsidRPr="00FD7A45">
        <w:rPr>
          <w:rFonts w:ascii="Times New Roman" w:hAnsi="Times New Roman" w:cs="Times New Roman"/>
          <w:sz w:val="28"/>
          <w:szCs w:val="28"/>
        </w:rPr>
        <w:t>парламентско-президентской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 xml:space="preserve"> в президентскую. Развитие Беларуси закономерно требовало совершенствования и укрепления президентской формы правления, способной обеспечить сильную государственную власть, внутриполитическую стабильность, эффективную работу государственных органов, создать условия для полного преодоления последствий кризиса и реформирования социально-экономического уклада страны во благо ее народа.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На </w:t>
      </w:r>
      <w:r w:rsidRPr="00FD7A45">
        <w:rPr>
          <w:rFonts w:ascii="Times New Roman" w:hAnsi="Times New Roman" w:cs="Times New Roman"/>
          <w:b/>
          <w:bCs/>
          <w:sz w:val="28"/>
          <w:szCs w:val="28"/>
        </w:rPr>
        <w:t>второй республиканский референдум</w:t>
      </w:r>
      <w:r w:rsidRPr="00FD7A45">
        <w:rPr>
          <w:rFonts w:ascii="Times New Roman" w:hAnsi="Times New Roman" w:cs="Times New Roman"/>
          <w:sz w:val="28"/>
          <w:szCs w:val="28"/>
        </w:rPr>
        <w:t xml:space="preserve"> были вынесены два проекта обновленной Конституции. Вопросов, инициированных Президентом, было четыре: о внесении изменений и дополнений в Конституцию (предложенных Президентом); о переносе Дня Независимости на 3 июля; о введении свободной, без ограничений, купли-продажи земель сельскохозяйственного назначения; об отмене смертной казни.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В результате голосования </w:t>
      </w:r>
      <w:r w:rsidRPr="00FD7A45">
        <w:rPr>
          <w:rFonts w:ascii="Times New Roman" w:hAnsi="Times New Roman" w:cs="Times New Roman"/>
          <w:b/>
          <w:bCs/>
          <w:sz w:val="28"/>
          <w:szCs w:val="28"/>
        </w:rPr>
        <w:t>24 ноября 1996 г.</w:t>
      </w:r>
      <w:r w:rsidRPr="00FD7A45">
        <w:rPr>
          <w:rFonts w:ascii="Times New Roman" w:hAnsi="Times New Roman" w:cs="Times New Roman"/>
          <w:sz w:val="28"/>
          <w:szCs w:val="28"/>
        </w:rPr>
        <w:t xml:space="preserve"> проект Конституции, предложенный Президентом Республики Беларусь А.Г.Лукашенко, поддержали </w:t>
      </w:r>
      <w:r w:rsidRPr="00FD7A45">
        <w:rPr>
          <w:rFonts w:ascii="Times New Roman" w:hAnsi="Times New Roman" w:cs="Times New Roman"/>
          <w:b/>
          <w:bCs/>
          <w:sz w:val="28"/>
          <w:szCs w:val="28"/>
        </w:rPr>
        <w:lastRenderedPageBreak/>
        <w:t>70,45%</w:t>
      </w:r>
      <w:r w:rsidRPr="00FD7A45">
        <w:rPr>
          <w:rFonts w:ascii="Times New Roman" w:hAnsi="Times New Roman" w:cs="Times New Roman"/>
          <w:sz w:val="28"/>
          <w:szCs w:val="28"/>
        </w:rPr>
        <w:t xml:space="preserve"> от общего числа избирателей, проект Верховного Совета – 7,9% от общего числа избирателей.</w:t>
      </w:r>
    </w:p>
    <w:p w:rsidR="003047F5" w:rsidRPr="00FD7A45" w:rsidRDefault="003047F5" w:rsidP="0055581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FD7A45">
        <w:rPr>
          <w:rFonts w:ascii="Times New Roman" w:hAnsi="Times New Roman" w:cs="Times New Roman"/>
          <w:b/>
          <w:bCs/>
          <w:i/>
          <w:iCs/>
          <w:sz w:val="24"/>
          <w:szCs w:val="28"/>
        </w:rPr>
        <w:t>Справочно</w:t>
      </w:r>
      <w:proofErr w:type="spellEnd"/>
      <w:r w:rsidRPr="00FD7A45">
        <w:rPr>
          <w:rFonts w:ascii="Times New Roman" w:hAnsi="Times New Roman" w:cs="Times New Roman"/>
          <w:b/>
          <w:bCs/>
          <w:i/>
          <w:iCs/>
          <w:sz w:val="24"/>
          <w:szCs w:val="28"/>
        </w:rPr>
        <w:t>.</w:t>
      </w:r>
      <w:r w:rsidR="00555811" w:rsidRPr="00FD7A45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FD7A45">
        <w:rPr>
          <w:rFonts w:ascii="Times New Roman" w:hAnsi="Times New Roman" w:cs="Times New Roman"/>
          <w:i/>
          <w:iCs/>
          <w:sz w:val="24"/>
          <w:szCs w:val="28"/>
        </w:rPr>
        <w:t>В голосовании на республиканском референдуме приняли участие 84,14% граждан, внесенных в списки для голосования. За одобрение вопроса о переносе Дня Независимости на 3 июля проголосовали 88,18% граждан, за принятие предложенной А.Г.Лукашенко новой редакции Конституции – 70,45%, против одобрения вопроса «Выступаете ли вы за свободную, без ограничений, покупку и продажу земли?» проголосовали 82,88%, против отмены смертной казни – 80,44%.</w:t>
      </w:r>
    </w:p>
    <w:p w:rsidR="003047F5" w:rsidRPr="00FD7A45" w:rsidRDefault="003047F5" w:rsidP="003047F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ab/>
        <w:t xml:space="preserve">Новая редакция Основного Закона расширила полномочия и сферу деятельности всех ветвей власти, что заметно повысило результативность государственных и общественных отношений, предоставила реальную возможность для эффективного контроля над социально-экономическими процессами. Возложенные на Президента Основным Законом функции взаимодействия между ветвями власти создало базу для сохранения стабильного социального климата, позволило в короткие сроки решить многие наболевшие проблемы. </w:t>
      </w:r>
    </w:p>
    <w:p w:rsidR="003047F5" w:rsidRPr="00FD7A45" w:rsidRDefault="003047F5" w:rsidP="003047F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ab/>
        <w:t>Конституция обеспечила возможность тесного сотрудничества исполнительной и законодательной ветвей власти, обеспечила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 xml:space="preserve">эффективную работу парламента, своевременное и адекватное законодательное реагирование на быстроменяющуюся ситуацию в различных сферах жизни общества. </w:t>
      </w:r>
    </w:p>
    <w:p w:rsidR="003047F5" w:rsidRPr="00FD7A45" w:rsidRDefault="003047F5" w:rsidP="003047F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ab/>
        <w:t>В республике была создана сильная вертикаль исполнительной власти на местах, учреждение которой сыграло консолидирующую роль в жизни белорусского государства.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Вместо Верховного Совета был учрежден двухпалатный</w:t>
      </w:r>
      <w:r w:rsidRPr="00FD7A45">
        <w:rPr>
          <w:rFonts w:ascii="Times New Roman" w:hAnsi="Times New Roman" w:cs="Times New Roman"/>
          <w:sz w:val="28"/>
          <w:szCs w:val="28"/>
        </w:rPr>
        <w:br/>
        <w:t>Парламент – Национальное собрание Республики Беларусь.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Возросла роль Правительства – Совета Министров – в системе ветвей власти, усилилась его ответственность за состояние и развитие экономики, социально-культурной и административно-политической сфер деятельности.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Кроме того, был учрежден новый контрольный орган – Комитет государственного контроля (вместо Контрольной палаты), а Конституционный суд был включен в систему судебной власти (ранее входил в систему органов контроля и надзора).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Очередные изменения в Конституцию были внесены по итогам </w:t>
      </w:r>
      <w:r w:rsidRPr="00FD7A45">
        <w:rPr>
          <w:rFonts w:ascii="Times New Roman" w:hAnsi="Times New Roman" w:cs="Times New Roman"/>
          <w:b/>
          <w:bCs/>
          <w:sz w:val="28"/>
          <w:szCs w:val="28"/>
        </w:rPr>
        <w:t>референдума 17 октября 2004 г.</w:t>
      </w:r>
      <w:r w:rsidRPr="00FD7A45">
        <w:rPr>
          <w:rFonts w:ascii="Times New Roman" w:hAnsi="Times New Roman" w:cs="Times New Roman"/>
          <w:sz w:val="28"/>
          <w:szCs w:val="28"/>
        </w:rPr>
        <w:t>, также проведенного по инициативе Президента. На народный суд был вынесен единственный пункт: Глава государства обратился к народу с вопросом предоставления ему права участвовать в качестве кандидата в Президенты Республики Беларусь в очередных выборах Президента и изменении ст. 81 Конституции в части отмены ограничений на количество сроков переизбрания на должность Президента одного и того же лица. По итогам референдума, как известно, белорусский народ в очередной раз поддержал предложение лидера.</w:t>
      </w:r>
    </w:p>
    <w:p w:rsidR="003047F5" w:rsidRPr="00FD7A45" w:rsidRDefault="003047F5" w:rsidP="00555811">
      <w:pPr>
        <w:spacing w:after="0" w:line="240" w:lineRule="exact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proofErr w:type="spellStart"/>
      <w:r w:rsidRPr="00FD7A45">
        <w:rPr>
          <w:rFonts w:ascii="Times New Roman" w:hAnsi="Times New Roman" w:cs="Times New Roman"/>
          <w:b/>
          <w:bCs/>
          <w:i/>
          <w:iCs/>
          <w:sz w:val="24"/>
          <w:szCs w:val="28"/>
        </w:rPr>
        <w:t>Справочно</w:t>
      </w:r>
      <w:proofErr w:type="spellEnd"/>
      <w:r w:rsidRPr="00FD7A45">
        <w:rPr>
          <w:rFonts w:ascii="Times New Roman" w:hAnsi="Times New Roman" w:cs="Times New Roman"/>
          <w:b/>
          <w:bCs/>
          <w:i/>
          <w:iCs/>
          <w:sz w:val="24"/>
          <w:szCs w:val="28"/>
        </w:rPr>
        <w:t>.</w:t>
      </w:r>
      <w:r w:rsidR="00555811" w:rsidRPr="00FD7A45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FD7A45">
        <w:rPr>
          <w:rFonts w:ascii="Times New Roman" w:hAnsi="Times New Roman" w:cs="Times New Roman"/>
          <w:i/>
          <w:iCs/>
          <w:sz w:val="24"/>
          <w:szCs w:val="28"/>
        </w:rPr>
        <w:t xml:space="preserve">Согласно итоговому постановлению Центризбиркома «О результатах республиканского референдума 17 октября 2004 г.», в голосовании приняли участие 90,28% граждан, внесенных в списки для голосования. Решение по вынесенному на плебисцит вопросу поддержали </w:t>
      </w:r>
      <w:r w:rsidRPr="00FD7A45">
        <w:rPr>
          <w:rFonts w:ascii="Times New Roman" w:hAnsi="Times New Roman" w:cs="Times New Roman"/>
          <w:b/>
          <w:bCs/>
          <w:i/>
          <w:iCs/>
          <w:sz w:val="24"/>
          <w:szCs w:val="28"/>
        </w:rPr>
        <w:t>79,42%</w:t>
      </w:r>
      <w:r w:rsidRPr="00FD7A45">
        <w:rPr>
          <w:rFonts w:ascii="Times New Roman" w:hAnsi="Times New Roman" w:cs="Times New Roman"/>
          <w:i/>
          <w:iCs/>
          <w:sz w:val="24"/>
          <w:szCs w:val="28"/>
        </w:rPr>
        <w:t xml:space="preserve"> из них.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Как отмечал Президент Республики Беларусь А.Г.Лукашенко 18 октября 2004 г. в ходе встречи с иностранными журналистами, </w:t>
      </w:r>
      <w:r w:rsidRPr="00FD7A45">
        <w:rPr>
          <w:rFonts w:ascii="Times New Roman" w:hAnsi="Times New Roman" w:cs="Times New Roman"/>
          <w:bCs/>
          <w:i/>
          <w:sz w:val="28"/>
          <w:szCs w:val="28"/>
        </w:rPr>
        <w:t xml:space="preserve">«итоги референдума для меня были ошеломляющими. Я не ожидал и такой явки, и такого процента поддержки. Хочу поблагодарить граждан Беларуси за колоссальную поддержку, которую они оказали мне. Я сделаю все, чтобы народ не пожалел о своем выборе. </w:t>
      </w:r>
      <w:r w:rsidRPr="00FD7A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Я никогда не </w:t>
      </w:r>
      <w:r w:rsidRPr="00FD7A45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предавал своих граждан – белорусский народ, и как бы мне ни было трудно и сложно, никогда не предам. Их поддержка меня ко многому обязывает</w:t>
      </w:r>
      <w:r w:rsidRPr="00FD7A45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FD7A45">
        <w:rPr>
          <w:rFonts w:ascii="Times New Roman" w:hAnsi="Times New Roman" w:cs="Times New Roman"/>
          <w:sz w:val="28"/>
          <w:szCs w:val="28"/>
        </w:rPr>
        <w:t>.</w:t>
      </w:r>
    </w:p>
    <w:p w:rsidR="003047F5" w:rsidRPr="00FD7A45" w:rsidRDefault="003047F5" w:rsidP="003047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ab/>
        <w:t xml:space="preserve">Сегодня можно с уверенностью утверждать, что за годы независимости наша страна </w:t>
      </w:r>
      <w:proofErr w:type="gramStart"/>
      <w:r w:rsidRPr="00FD7A45">
        <w:rPr>
          <w:rFonts w:ascii="Times New Roman" w:hAnsi="Times New Roman" w:cs="Times New Roman"/>
          <w:sz w:val="28"/>
          <w:szCs w:val="28"/>
        </w:rPr>
        <w:t>преобразилась и получила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 xml:space="preserve"> новый импульс в своем развитии. Новые современные производства, развитая социальная инфраструктура, современные учреждения здравоохранения и образования, благоустроенные города и поселки – все это создано для людей. Главным приоритетом нашей политики остается справедливое и внимательное отношение к людям, к росту их благосостояния. </w:t>
      </w:r>
    </w:p>
    <w:p w:rsidR="003047F5" w:rsidRPr="00FD7A45" w:rsidRDefault="003047F5" w:rsidP="003047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>Конституция Республики Беларусь как основа социально-ориентированной направленности государства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Все изменения, вносимые в Конституции, преследовали одну цель – сделать Республику Беларусь государством для народа. Она отражена в самом начале Основного закона.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Так, в статье 1 которого указано, что наша страна представляет собой «унитарное демократическое </w:t>
      </w:r>
      <w:r w:rsidRPr="00FD7A45">
        <w:rPr>
          <w:rFonts w:ascii="Times New Roman" w:hAnsi="Times New Roman" w:cs="Times New Roman"/>
          <w:b/>
          <w:sz w:val="28"/>
          <w:szCs w:val="28"/>
        </w:rPr>
        <w:t>социальное</w:t>
      </w:r>
      <w:r w:rsidRPr="00FD7A45">
        <w:rPr>
          <w:rFonts w:ascii="Times New Roman" w:hAnsi="Times New Roman" w:cs="Times New Roman"/>
          <w:sz w:val="28"/>
          <w:szCs w:val="28"/>
        </w:rPr>
        <w:t xml:space="preserve"> правовое государство», а в части 5 статьи 13, что «государство осуществляет регулирование экономической деятельности в интересах человека и общества; </w:t>
      </w:r>
      <w:r w:rsidRPr="00FD7A45">
        <w:rPr>
          <w:rFonts w:ascii="Times New Roman" w:hAnsi="Times New Roman" w:cs="Times New Roman"/>
          <w:b/>
          <w:sz w:val="28"/>
          <w:szCs w:val="28"/>
        </w:rPr>
        <w:t>обеспечивает направление и координацию государственной и частной экономической деятельности в социальных целях</w:t>
      </w:r>
      <w:r w:rsidRPr="00FD7A45">
        <w:rPr>
          <w:rFonts w:ascii="Times New Roman" w:hAnsi="Times New Roman" w:cs="Times New Roman"/>
          <w:sz w:val="28"/>
          <w:szCs w:val="28"/>
        </w:rPr>
        <w:t>». В Республике Беларусь человек является высшей ценностью социального государства, которое создает все необходимые условия для обеспечения его достойной жизни и свободного развития, соблюдения гражданских прав и свобод.</w:t>
      </w:r>
    </w:p>
    <w:p w:rsidR="003047F5" w:rsidRPr="00FD7A45" w:rsidRDefault="003047F5" w:rsidP="003047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 xml:space="preserve">Сохранение и укрепление здоровья граждан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Забота о здоровье и долголетии людей, повышение доступности медицинской помощи для населения, формирование в обществе здорового образа жизни является главным приоритетом национальной политики в области охраны здоровья, направленной на улучшение качества жизни населения Республики Беларусь.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Конституцией Республики Беларусь закреплено право наших граждан на охрану здоровья, включая </w:t>
      </w:r>
      <w:r w:rsidRPr="00FD7A45">
        <w:rPr>
          <w:rFonts w:ascii="Times New Roman" w:hAnsi="Times New Roman" w:cs="Times New Roman"/>
          <w:b/>
          <w:sz w:val="28"/>
          <w:szCs w:val="28"/>
        </w:rPr>
        <w:t>бесплатное лечение</w:t>
      </w:r>
      <w:r w:rsidRPr="00FD7A45">
        <w:rPr>
          <w:rFonts w:ascii="Times New Roman" w:hAnsi="Times New Roman" w:cs="Times New Roman"/>
          <w:sz w:val="28"/>
          <w:szCs w:val="28"/>
        </w:rPr>
        <w:t xml:space="preserve"> в государственных организациях здравоохранения. Государством четко определены основные принципы оказания медицинской помощи – </w:t>
      </w:r>
      <w:r w:rsidRPr="00FD7A45">
        <w:rPr>
          <w:rFonts w:ascii="Times New Roman" w:hAnsi="Times New Roman" w:cs="Times New Roman"/>
          <w:b/>
          <w:sz w:val="28"/>
          <w:szCs w:val="28"/>
        </w:rPr>
        <w:t>бесплатно, доступно, качественно</w:t>
      </w:r>
      <w:r w:rsidRPr="00FD7A45">
        <w:rPr>
          <w:rFonts w:ascii="Times New Roman" w:hAnsi="Times New Roman" w:cs="Times New Roman"/>
          <w:sz w:val="28"/>
          <w:szCs w:val="28"/>
        </w:rPr>
        <w:t>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Cs/>
          <w:sz w:val="28"/>
          <w:szCs w:val="28"/>
        </w:rPr>
        <w:t xml:space="preserve">Устойчивость системы здравоохранения Республики Беларусь обеспечивается четко выстроенной инфраструктурой – от фельдшерско-акушерского пункта до центрального аппарата Министерства здравоохранения.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В Республике Беларусь сохранен территориальный принцип оказания медицинской помощи населению, приняты меры по развитию высокотехнологичных видов медицинской помощи в республиканских научно-практических центрах и областных организациях здравоохранения, выстроена комплексная система оказания медицинской помощи населению по всем социально значимым заболеваниям, сохраняется высокая обеспеченность кадрами, стационарными койками, бригадами скорой медицинской помощи, аптеками.</w:t>
      </w:r>
    </w:p>
    <w:p w:rsidR="003047F5" w:rsidRPr="00FD7A45" w:rsidRDefault="003047F5" w:rsidP="0055581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FD7A45">
        <w:rPr>
          <w:rFonts w:ascii="Times New Roman" w:hAnsi="Times New Roman" w:cs="Times New Roman"/>
          <w:b/>
          <w:i/>
          <w:sz w:val="24"/>
          <w:szCs w:val="28"/>
        </w:rPr>
        <w:t>Справочно</w:t>
      </w:r>
      <w:proofErr w:type="spellEnd"/>
      <w:r w:rsidRPr="00FD7A45">
        <w:rPr>
          <w:rFonts w:ascii="Times New Roman" w:hAnsi="Times New Roman" w:cs="Times New Roman"/>
          <w:b/>
          <w:i/>
          <w:sz w:val="24"/>
          <w:szCs w:val="28"/>
        </w:rPr>
        <w:t xml:space="preserve">. </w:t>
      </w:r>
      <w:r w:rsidRPr="00FD7A45">
        <w:rPr>
          <w:rFonts w:ascii="Times New Roman" w:hAnsi="Times New Roman" w:cs="Times New Roman"/>
          <w:i/>
          <w:sz w:val="24"/>
          <w:szCs w:val="28"/>
        </w:rPr>
        <w:t>Показатель обеспеченности больничными койками составляет около 100,3 на 10 тыс. населения, что значительно выше, чем в Польше (65,2), Латвии (56,7), Литве (72,6).</w:t>
      </w:r>
      <w:r w:rsidRPr="00FD7A4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047F5" w:rsidRPr="00FD7A45" w:rsidRDefault="003047F5" w:rsidP="00555811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8"/>
        </w:rPr>
      </w:pPr>
      <w:r w:rsidRPr="00FD7A45">
        <w:rPr>
          <w:rFonts w:ascii="Times New Roman" w:hAnsi="Times New Roman" w:cs="Times New Roman"/>
          <w:i/>
          <w:sz w:val="24"/>
          <w:szCs w:val="28"/>
        </w:rPr>
        <w:t>Обеспеченность населения практикующими врачами составляет 41,5 на 10 000 населения; средним медицинским персоналом – 121,7 на 10 000 населения.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Ежегодно население Беларуси совершает около 100 млн. посещений к врачам всех специальностей, а служба скорой медицинской помощи осуществляет около 3 млн. выездов. Стационарное лечение в год получают свыше 2,3 млн. пациентов.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lastRenderedPageBreak/>
        <w:t xml:space="preserve">Высокими темпами внедряются </w:t>
      </w:r>
      <w:proofErr w:type="spellStart"/>
      <w:r w:rsidRPr="00FD7A45">
        <w:rPr>
          <w:rFonts w:ascii="Times New Roman" w:hAnsi="Times New Roman" w:cs="Times New Roman"/>
          <w:b/>
          <w:sz w:val="28"/>
          <w:szCs w:val="28"/>
        </w:rPr>
        <w:t>стационарозамещающие</w:t>
      </w:r>
      <w:proofErr w:type="spellEnd"/>
      <w:r w:rsidRPr="00FD7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 xml:space="preserve">технологии: отделения дневного пребывания, лечение в которых с июля 2021 года вновь проводится на бюджетной основе, хирургия «одного дня».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Для оказания экстренной специализированной помощи при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жизнеугрожающих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 состояниях созданы и функционируют межрайонные и межрегиональные центры высокоспециализированной медицинской помощи: центры интервенционной кардиологии; центры для оказания медицинской помощи пациентам с острым нарушением мозгового кровообращения и черепно-мозговой травмой.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Cs/>
          <w:sz w:val="28"/>
          <w:szCs w:val="28"/>
        </w:rPr>
        <w:t xml:space="preserve">Проделана огромная работа по </w:t>
      </w:r>
      <w:r w:rsidRPr="00FD7A45">
        <w:rPr>
          <w:rFonts w:ascii="Times New Roman" w:hAnsi="Times New Roman" w:cs="Times New Roman"/>
          <w:b/>
          <w:bCs/>
          <w:sz w:val="28"/>
          <w:szCs w:val="28"/>
        </w:rPr>
        <w:t>модернизации материально-технической базы</w:t>
      </w:r>
      <w:r w:rsidRPr="00FD7A45">
        <w:rPr>
          <w:rFonts w:ascii="Times New Roman" w:hAnsi="Times New Roman" w:cs="Times New Roman"/>
          <w:bCs/>
          <w:sz w:val="28"/>
          <w:szCs w:val="28"/>
        </w:rPr>
        <w:t xml:space="preserve">: за последние пять лет построено или тотально реконструировано более </w:t>
      </w:r>
      <w:r w:rsidRPr="00FD7A45">
        <w:rPr>
          <w:rFonts w:ascii="Times New Roman" w:hAnsi="Times New Roman" w:cs="Times New Roman"/>
          <w:b/>
          <w:bCs/>
          <w:sz w:val="28"/>
          <w:szCs w:val="28"/>
        </w:rPr>
        <w:t xml:space="preserve">80 объектов </w:t>
      </w:r>
      <w:r w:rsidRPr="00FD7A45">
        <w:rPr>
          <w:rFonts w:ascii="Times New Roman" w:hAnsi="Times New Roman" w:cs="Times New Roman"/>
          <w:bCs/>
          <w:sz w:val="28"/>
          <w:szCs w:val="28"/>
        </w:rPr>
        <w:t>здравоохранения.</w:t>
      </w:r>
      <w:r w:rsidRPr="00FD7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Белорусское здравоохранение добилось значительного прогресса на пути к достижению Целей устойчивого развития и реализации принципа политики «Здоровье для всех»: обеспечение всеобщего охвата услугами здравоохранения. Беларусь занимает одно из ведущих мест среди стран мира </w:t>
      </w:r>
      <w:r w:rsidRPr="00FD7A45">
        <w:rPr>
          <w:rFonts w:ascii="Times New Roman" w:hAnsi="Times New Roman" w:cs="Times New Roman"/>
          <w:b/>
          <w:sz w:val="28"/>
          <w:szCs w:val="28"/>
        </w:rPr>
        <w:t>по доступу населения к медицинским услугам</w:t>
      </w:r>
      <w:r w:rsidRPr="00FD7A45">
        <w:rPr>
          <w:rFonts w:ascii="Times New Roman" w:hAnsi="Times New Roman" w:cs="Times New Roman"/>
          <w:sz w:val="28"/>
          <w:szCs w:val="28"/>
        </w:rPr>
        <w:t xml:space="preserve">. В стране предоставлен </w:t>
      </w:r>
      <w:r w:rsidRPr="00FD7A45">
        <w:rPr>
          <w:rFonts w:ascii="Times New Roman" w:hAnsi="Times New Roman" w:cs="Times New Roman"/>
          <w:b/>
          <w:sz w:val="28"/>
          <w:szCs w:val="28"/>
        </w:rPr>
        <w:t>стопроцентный доступ граждан к медицинским услугам</w:t>
      </w:r>
      <w:r w:rsidRPr="00FD7A45">
        <w:rPr>
          <w:rFonts w:ascii="Times New Roman" w:hAnsi="Times New Roman" w:cs="Times New Roman"/>
          <w:sz w:val="28"/>
          <w:szCs w:val="28"/>
        </w:rPr>
        <w:t xml:space="preserve">, в том числе обеспечен всеобщий доступ к услугам по охране репродуктивного здоровья.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Республика Беларусь занимает</w:t>
      </w:r>
      <w:r w:rsidRPr="00FD7A45">
        <w:rPr>
          <w:rFonts w:ascii="Times New Roman" w:hAnsi="Times New Roman" w:cs="Times New Roman"/>
          <w:b/>
          <w:sz w:val="28"/>
          <w:szCs w:val="28"/>
        </w:rPr>
        <w:t xml:space="preserve"> 25 позицию в рейтинге </w:t>
      </w:r>
      <w:r w:rsidRPr="00FD7A45">
        <w:rPr>
          <w:rFonts w:ascii="Times New Roman" w:hAnsi="Times New Roman" w:cs="Times New Roman"/>
          <w:sz w:val="28"/>
          <w:szCs w:val="28"/>
        </w:rPr>
        <w:t>самых</w:t>
      </w:r>
      <w:r w:rsidRPr="00FD7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комфортных для материнства стран и входит</w:t>
      </w:r>
      <w:r w:rsidRPr="00FD7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в 50 лучших стран мира</w:t>
      </w:r>
      <w:r w:rsidRPr="00FD7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 xml:space="preserve">по ведению беременности и организации родов.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Ситуация по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вакциноуправляемым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 инфекциям в Беларуси наиболее благоприятная среди стран СНГ. Достигается это благодаря реализации системы иммунопрофилактики согласно Национальному календарю прививок, централизованной закупке иммунобиологических лекарственных средств и системе мониторинга за их использованием. </w:t>
      </w:r>
    </w:p>
    <w:p w:rsidR="003047F5" w:rsidRPr="00FD7A45" w:rsidRDefault="003047F5" w:rsidP="00555811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FD7A45">
        <w:rPr>
          <w:rFonts w:ascii="Times New Roman" w:hAnsi="Times New Roman" w:cs="Times New Roman"/>
          <w:b/>
          <w:i/>
          <w:sz w:val="24"/>
          <w:szCs w:val="28"/>
        </w:rPr>
        <w:t>Справочно</w:t>
      </w:r>
      <w:proofErr w:type="spellEnd"/>
      <w:r w:rsidRPr="00FD7A45">
        <w:rPr>
          <w:rFonts w:ascii="Times New Roman" w:hAnsi="Times New Roman" w:cs="Times New Roman"/>
          <w:i/>
          <w:sz w:val="24"/>
          <w:szCs w:val="28"/>
        </w:rPr>
        <w:t>.</w:t>
      </w:r>
      <w:r w:rsidR="00555811" w:rsidRPr="00FD7A45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FD7A45">
        <w:rPr>
          <w:rFonts w:ascii="Times New Roman" w:hAnsi="Times New Roman" w:cs="Times New Roman"/>
          <w:i/>
          <w:sz w:val="24"/>
          <w:szCs w:val="28"/>
        </w:rPr>
        <w:t xml:space="preserve">Охват детей профилактическими прививками в отношении всех инфекций, входящих в программу иммунизации, составляет почти 99%, что превышает рекомендуемые критерии ВОЗ (95%). Охват иммунизацией против кори детей в возрасте до 1 года </w:t>
      </w:r>
      <w:proofErr w:type="gramStart"/>
      <w:r w:rsidRPr="00FD7A45">
        <w:rPr>
          <w:rFonts w:ascii="Times New Roman" w:hAnsi="Times New Roman" w:cs="Times New Roman"/>
          <w:i/>
          <w:sz w:val="24"/>
          <w:szCs w:val="28"/>
        </w:rPr>
        <w:t>составил около 100% и по данному показателю в Европе Беларусь опережает</w:t>
      </w:r>
      <w:proofErr w:type="gramEnd"/>
      <w:r w:rsidRPr="00FD7A45">
        <w:rPr>
          <w:rFonts w:ascii="Times New Roman" w:hAnsi="Times New Roman" w:cs="Times New Roman"/>
          <w:i/>
          <w:sz w:val="24"/>
          <w:szCs w:val="28"/>
        </w:rPr>
        <w:t xml:space="preserve"> такие страны, как Австрия, Сербия, Франция, Латвия, Италия, Швейцария, Исландия, Великобритания.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Достигнутые результаты в области здравоохранения свидетельствуют о соответствии белорусской медицины современным мировым требованиям по ключевым параметрам.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Как подчеркивал Президент Республики Беларусь А.Г.Лукашенко 5 ноября 2021 г. на совещании о принимаемых мерах противодействия распространению вирусных инфекций, </w:t>
      </w:r>
      <w:r w:rsidRPr="00FD7A45">
        <w:rPr>
          <w:rFonts w:ascii="Times New Roman" w:hAnsi="Times New Roman" w:cs="Times New Roman"/>
          <w:i/>
          <w:sz w:val="28"/>
          <w:szCs w:val="28"/>
        </w:rPr>
        <w:t>«здравоохранение и впредь будет обеспечено всем необходимым для оказания медицинской помощи населению в полном объеме. Финансирование отрасли, как это было всегда, должно быть устойчивым, но продуманным и ориентированным на результат»</w:t>
      </w:r>
      <w:r w:rsidRPr="00FD7A45">
        <w:rPr>
          <w:rFonts w:ascii="Times New Roman" w:hAnsi="Times New Roman" w:cs="Times New Roman"/>
          <w:sz w:val="28"/>
          <w:szCs w:val="28"/>
        </w:rPr>
        <w:t>.</w:t>
      </w:r>
    </w:p>
    <w:p w:rsidR="003047F5" w:rsidRPr="00FD7A45" w:rsidRDefault="003047F5" w:rsidP="003047F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D7A45">
        <w:rPr>
          <w:rFonts w:ascii="Times New Roman" w:hAnsi="Times New Roman" w:cs="Times New Roman"/>
          <w:b/>
          <w:iCs/>
          <w:sz w:val="28"/>
          <w:szCs w:val="28"/>
        </w:rPr>
        <w:t>Государственная политика в социально-трудовой сфере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7A45">
        <w:rPr>
          <w:rFonts w:ascii="Times New Roman" w:hAnsi="Times New Roman" w:cs="Times New Roman"/>
          <w:iCs/>
          <w:sz w:val="28"/>
          <w:szCs w:val="28"/>
        </w:rPr>
        <w:t xml:space="preserve">В частности, согласно </w:t>
      </w:r>
      <w:r w:rsidRPr="00FD7A45">
        <w:rPr>
          <w:rFonts w:ascii="Times New Roman" w:hAnsi="Times New Roman" w:cs="Times New Roman"/>
          <w:b/>
          <w:iCs/>
          <w:sz w:val="28"/>
          <w:szCs w:val="28"/>
        </w:rPr>
        <w:t>части первой статьи 41 Конституции</w:t>
      </w:r>
      <w:r w:rsidRPr="00FD7A45">
        <w:rPr>
          <w:rFonts w:ascii="Times New Roman" w:hAnsi="Times New Roman" w:cs="Times New Roman"/>
          <w:iCs/>
          <w:sz w:val="28"/>
          <w:szCs w:val="28"/>
        </w:rPr>
        <w:t xml:space="preserve"> гражданам Республики Беларусь </w:t>
      </w:r>
      <w:r w:rsidRPr="00FD7A45">
        <w:rPr>
          <w:rFonts w:ascii="Times New Roman" w:hAnsi="Times New Roman" w:cs="Times New Roman"/>
          <w:b/>
          <w:iCs/>
          <w:sz w:val="28"/>
          <w:szCs w:val="28"/>
        </w:rPr>
        <w:t>гарантируется право на труд</w:t>
      </w:r>
      <w:r w:rsidRPr="00FD7A45">
        <w:rPr>
          <w:rFonts w:ascii="Times New Roman" w:hAnsi="Times New Roman" w:cs="Times New Roman"/>
          <w:iCs/>
          <w:sz w:val="28"/>
          <w:szCs w:val="28"/>
        </w:rPr>
        <w:t xml:space="preserve"> как наиболее достойный способ самоутверждения человека, то есть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потребностей, а также на безопасные условия труда.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7A45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Это значит, что любой гражданин в нашем государстве может реализовать свои способности к труду не только в порядке найма (например, путем заключения трудового договора), но и в качестве индивидуального предпринимателя, </w:t>
      </w:r>
      <w:proofErr w:type="spellStart"/>
      <w:r w:rsidRPr="00FD7A45">
        <w:rPr>
          <w:rFonts w:ascii="Times New Roman" w:hAnsi="Times New Roman" w:cs="Times New Roman"/>
          <w:iCs/>
          <w:sz w:val="28"/>
          <w:szCs w:val="28"/>
        </w:rPr>
        <w:t>самозанятого</w:t>
      </w:r>
      <w:proofErr w:type="spellEnd"/>
      <w:r w:rsidRPr="00FD7A45">
        <w:rPr>
          <w:rFonts w:ascii="Times New Roman" w:hAnsi="Times New Roman" w:cs="Times New Roman"/>
          <w:iCs/>
          <w:sz w:val="28"/>
          <w:szCs w:val="28"/>
        </w:rPr>
        <w:t xml:space="preserve">, адвоката, нотариуса и других.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7A45">
        <w:rPr>
          <w:rFonts w:ascii="Times New Roman" w:hAnsi="Times New Roman" w:cs="Times New Roman"/>
          <w:iCs/>
          <w:sz w:val="28"/>
          <w:szCs w:val="28"/>
        </w:rPr>
        <w:t xml:space="preserve">Таким образом, </w:t>
      </w:r>
      <w:r w:rsidRPr="00FD7A45">
        <w:rPr>
          <w:rFonts w:ascii="Times New Roman" w:hAnsi="Times New Roman" w:cs="Times New Roman"/>
          <w:b/>
          <w:iCs/>
          <w:sz w:val="28"/>
          <w:szCs w:val="28"/>
        </w:rPr>
        <w:t>Конституцией Республики Беларусь провозглашен принцип свободы труда</w:t>
      </w:r>
      <w:r w:rsidRPr="00FD7A45">
        <w:rPr>
          <w:rFonts w:ascii="Times New Roman" w:hAnsi="Times New Roman" w:cs="Times New Roman"/>
          <w:iCs/>
          <w:sz w:val="28"/>
          <w:szCs w:val="28"/>
        </w:rPr>
        <w:t>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7A45">
        <w:rPr>
          <w:rFonts w:ascii="Times New Roman" w:hAnsi="Times New Roman" w:cs="Times New Roman"/>
          <w:iCs/>
          <w:sz w:val="28"/>
          <w:szCs w:val="28"/>
        </w:rPr>
        <w:t>Реализация конституционного права на труд обеспечивается: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7A45">
        <w:rPr>
          <w:rFonts w:ascii="Times New Roman" w:hAnsi="Times New Roman" w:cs="Times New Roman"/>
          <w:iCs/>
          <w:sz w:val="28"/>
          <w:szCs w:val="28"/>
        </w:rPr>
        <w:t>посредством соблюдения добровольности труда (свободного, добровольного соглашения между работником и работодателем о заключении трудового договора);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7A45">
        <w:rPr>
          <w:rFonts w:ascii="Times New Roman" w:hAnsi="Times New Roman" w:cs="Times New Roman"/>
          <w:iCs/>
          <w:sz w:val="28"/>
          <w:szCs w:val="28"/>
        </w:rPr>
        <w:t>через предоставление равных возможностей трудоустройства всем гражданам страны (свободного выбора профессии, рода занятий и работы) независимо от пола, национальности, возраста, социального положения и вероисповедания;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D7A45">
        <w:rPr>
          <w:rFonts w:ascii="Times New Roman" w:hAnsi="Times New Roman" w:cs="Times New Roman"/>
          <w:iCs/>
          <w:sz w:val="28"/>
          <w:szCs w:val="28"/>
        </w:rPr>
        <w:t>в соответствии с призванием, способностями, образованием, профессиональной подготовкой и с учетом общественных потребностей.</w:t>
      </w:r>
    </w:p>
    <w:p w:rsidR="003047F5" w:rsidRPr="00FD7A45" w:rsidRDefault="003047F5" w:rsidP="003047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>Пенсионное обеспечение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>Статьей 47 Конституции</w:t>
      </w:r>
      <w:r w:rsidRPr="00FD7A45">
        <w:rPr>
          <w:rFonts w:ascii="Times New Roman" w:hAnsi="Times New Roman" w:cs="Times New Roman"/>
          <w:sz w:val="28"/>
          <w:szCs w:val="28"/>
        </w:rPr>
        <w:t xml:space="preserve"> гражданам Республики Беларусь </w:t>
      </w:r>
      <w:r w:rsidRPr="00FD7A45">
        <w:rPr>
          <w:rFonts w:ascii="Times New Roman" w:hAnsi="Times New Roman" w:cs="Times New Roman"/>
          <w:b/>
          <w:sz w:val="28"/>
          <w:szCs w:val="28"/>
        </w:rPr>
        <w:t>гарантируется право на социальное обеспечение</w:t>
      </w:r>
      <w:r w:rsidRPr="00FD7A45">
        <w:rPr>
          <w:rFonts w:ascii="Times New Roman" w:hAnsi="Times New Roman" w:cs="Times New Roman"/>
          <w:sz w:val="28"/>
          <w:szCs w:val="28"/>
        </w:rPr>
        <w:t xml:space="preserve"> в старости, в случае болезни, инвалидности, утраты трудоспособности, потери кормильца и в других случаях, предусмотренных законом. Государство проявляет особую заботу о ветеранах войны и труда, а также о лицах, утративших здоровье при защите государственных и общественных интересов.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В частности</w:t>
      </w:r>
      <w:r w:rsidRPr="00FD7A45">
        <w:rPr>
          <w:rFonts w:ascii="Times New Roman" w:hAnsi="Times New Roman" w:cs="Times New Roman"/>
          <w:b/>
          <w:sz w:val="28"/>
          <w:szCs w:val="28"/>
        </w:rPr>
        <w:t>, для реализации права на пенсионное обеспечение</w:t>
      </w:r>
      <w:r w:rsidRPr="00FD7A45">
        <w:rPr>
          <w:rFonts w:ascii="Times New Roman" w:hAnsi="Times New Roman" w:cs="Times New Roman"/>
          <w:sz w:val="28"/>
          <w:szCs w:val="28"/>
        </w:rPr>
        <w:t xml:space="preserve"> гражданам назначается трудовая пенсия по возрасту, по инвалидности, по случаю потери кормильца, за выслугу лет.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При отсутствии права на трудовую пенсию назначается социальная пенсия (не увязанная с трудовой деятельностью): при достижении возраста 60 лет женщинами и 65 лет мужчинами, в связи с инвалидностью (взрослым инвалидам и детям-инвалидам), детям, потерявшим кормильца.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FD7A45">
        <w:rPr>
          <w:rFonts w:ascii="Times New Roman" w:hAnsi="Times New Roman" w:cs="Times New Roman"/>
          <w:b/>
          <w:sz w:val="28"/>
          <w:szCs w:val="28"/>
        </w:rPr>
        <w:t>государственным пенсионным обеспечением</w:t>
      </w:r>
      <w:r w:rsidRPr="00FD7A45">
        <w:rPr>
          <w:rFonts w:ascii="Times New Roman" w:hAnsi="Times New Roman" w:cs="Times New Roman"/>
          <w:sz w:val="28"/>
          <w:szCs w:val="28"/>
        </w:rPr>
        <w:t xml:space="preserve"> (трудовыми и социальными пенсиями) </w:t>
      </w:r>
      <w:r w:rsidRPr="00FD7A45">
        <w:rPr>
          <w:rFonts w:ascii="Times New Roman" w:hAnsi="Times New Roman" w:cs="Times New Roman"/>
          <w:b/>
          <w:sz w:val="28"/>
          <w:szCs w:val="28"/>
        </w:rPr>
        <w:t>охватываются все нуждающиеся в этом нетрудоспособные жители республики</w:t>
      </w:r>
      <w:r w:rsidRPr="00FD7A45">
        <w:rPr>
          <w:rFonts w:ascii="Times New Roman" w:hAnsi="Times New Roman" w:cs="Times New Roman"/>
          <w:sz w:val="28"/>
          <w:szCs w:val="28"/>
        </w:rPr>
        <w:t>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Как это предусмотрено Основным Законом страны, ветеранам и инвалидам войны, гражданам преклонного возраста (старше 75 лет), другим социально уязвимым категориям предоставляется повышенный уровень пенсионного обеспечения. В Беларуси сохранены досрочные льготные пенсии по социальным основаниям (например, многодетным матерям, инвалидам с детства и их родителям), а также в связи с занятостью в неблагоприятных условиях труда (по спискам № 1 и № 2, работникам сельского хозяйства, летчикам, артистам, учителям и медикам).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>Стабильная выплата пенсий на приемлемом уровне – неизменный приоритет.</w:t>
      </w:r>
      <w:r w:rsidRPr="00FD7A45">
        <w:rPr>
          <w:rFonts w:ascii="Times New Roman" w:hAnsi="Times New Roman" w:cs="Times New Roman"/>
          <w:sz w:val="28"/>
          <w:szCs w:val="28"/>
        </w:rPr>
        <w:t xml:space="preserve"> Пенсии ежегодно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перерасчитываются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 не реже одного раза в год, а также в связи с повышением бюджета прожиточного минимума в среднем на душу населения.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Ежегодно расходы на пенсии составляют около 9% ВВП. На их выплату в 2021 году направлено 14,6 млрд. рублей.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lastRenderedPageBreak/>
        <w:t>За 2016–2020 годы пенсии по возрасту увеличились почти в 1,7 раза, при этом в реальном выражении – в 1,2 раза. Рост пенсий в 2021 году также превысит величину инфляции.</w:t>
      </w:r>
    </w:p>
    <w:p w:rsidR="003047F5" w:rsidRPr="00FD7A45" w:rsidRDefault="003047F5" w:rsidP="003047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>Поддержка семьи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В Республике Беларусь </w:t>
      </w:r>
      <w:r w:rsidRPr="00FD7A45">
        <w:rPr>
          <w:rFonts w:ascii="Times New Roman" w:hAnsi="Times New Roman" w:cs="Times New Roman"/>
          <w:b/>
          <w:sz w:val="28"/>
          <w:szCs w:val="28"/>
        </w:rPr>
        <w:t>защита и укрепление института семьи</w:t>
      </w:r>
      <w:r w:rsidRPr="00FD7A45">
        <w:rPr>
          <w:rFonts w:ascii="Times New Roman" w:hAnsi="Times New Roman" w:cs="Times New Roman"/>
          <w:sz w:val="28"/>
          <w:szCs w:val="28"/>
        </w:rPr>
        <w:t xml:space="preserve"> признается государством приоритетной задачей семейной политики как составной части социальной политики. На охрану и поддержку социального института традиционной семьи направлена вся система национального права, начиная от Основного Закона страны – Конституции – и заканчивая отраслевым законодательством, а также законодательством местных органов власти.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FD7A45">
        <w:rPr>
          <w:rFonts w:ascii="Times New Roman" w:hAnsi="Times New Roman" w:cs="Times New Roman"/>
          <w:b/>
          <w:sz w:val="28"/>
          <w:szCs w:val="28"/>
        </w:rPr>
        <w:t>статье 32 Конституции</w:t>
      </w:r>
      <w:r w:rsidRPr="00FD7A45">
        <w:rPr>
          <w:rFonts w:ascii="Times New Roman" w:hAnsi="Times New Roman" w:cs="Times New Roman"/>
          <w:sz w:val="28"/>
          <w:szCs w:val="28"/>
        </w:rPr>
        <w:t xml:space="preserve"> Республики Беларусь </w:t>
      </w:r>
      <w:r w:rsidRPr="00FD7A45">
        <w:rPr>
          <w:rFonts w:ascii="Times New Roman" w:hAnsi="Times New Roman" w:cs="Times New Roman"/>
          <w:b/>
          <w:sz w:val="28"/>
          <w:szCs w:val="28"/>
        </w:rPr>
        <w:t>брак, семья, материнство, отцовство и детство находятся под защитой государства</w:t>
      </w:r>
      <w:r w:rsidRPr="00FD7A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Десятилетия развития семейной политики позволили сформировать </w:t>
      </w:r>
      <w:r w:rsidRPr="00FD7A45">
        <w:rPr>
          <w:rFonts w:ascii="Times New Roman" w:hAnsi="Times New Roman" w:cs="Times New Roman"/>
          <w:b/>
          <w:sz w:val="28"/>
          <w:szCs w:val="28"/>
        </w:rPr>
        <w:t>мощный пакет государственной поддержки семей с детьми.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A45">
        <w:rPr>
          <w:rFonts w:ascii="Times New Roman" w:hAnsi="Times New Roman" w:cs="Times New Roman"/>
          <w:sz w:val="28"/>
          <w:szCs w:val="28"/>
        </w:rPr>
        <w:t xml:space="preserve">Белорусское государство обеспечивает </w:t>
      </w:r>
      <w:r w:rsidRPr="00FD7A45">
        <w:rPr>
          <w:rFonts w:ascii="Times New Roman" w:hAnsi="Times New Roman" w:cs="Times New Roman"/>
          <w:b/>
          <w:sz w:val="28"/>
          <w:szCs w:val="28"/>
        </w:rPr>
        <w:t>выплату пособий при рождении детей</w:t>
      </w:r>
      <w:r w:rsidRPr="00FD7A45">
        <w:rPr>
          <w:rFonts w:ascii="Times New Roman" w:hAnsi="Times New Roman" w:cs="Times New Roman"/>
          <w:sz w:val="28"/>
          <w:szCs w:val="28"/>
        </w:rPr>
        <w:t xml:space="preserve"> (причем независимо от доходов и занятости родителей), </w:t>
      </w:r>
      <w:r w:rsidRPr="00FD7A45">
        <w:rPr>
          <w:rFonts w:ascii="Times New Roman" w:hAnsi="Times New Roman" w:cs="Times New Roman"/>
          <w:b/>
          <w:sz w:val="28"/>
          <w:szCs w:val="28"/>
        </w:rPr>
        <w:t>предоставление бесплатных медицинских услуг</w:t>
      </w:r>
      <w:r w:rsidRPr="00FD7A45">
        <w:rPr>
          <w:rFonts w:ascii="Times New Roman" w:hAnsi="Times New Roman" w:cs="Times New Roman"/>
          <w:sz w:val="28"/>
          <w:szCs w:val="28"/>
        </w:rPr>
        <w:t xml:space="preserve"> (медицинское сопровождение беременности и родов, прием врачей, стационарное лечение и др.) </w:t>
      </w:r>
      <w:r w:rsidRPr="00FD7A45">
        <w:rPr>
          <w:rFonts w:ascii="Times New Roman" w:hAnsi="Times New Roman" w:cs="Times New Roman"/>
          <w:b/>
          <w:sz w:val="28"/>
          <w:szCs w:val="28"/>
        </w:rPr>
        <w:t>и образования</w:t>
      </w:r>
      <w:r w:rsidRPr="00FD7A45">
        <w:rPr>
          <w:rFonts w:ascii="Times New Roman" w:hAnsi="Times New Roman" w:cs="Times New Roman"/>
          <w:sz w:val="28"/>
          <w:szCs w:val="28"/>
        </w:rPr>
        <w:t xml:space="preserve"> (родители оплачивают лишь питание детей в детских садах и школах), </w:t>
      </w:r>
      <w:r w:rsidRPr="00FD7A45">
        <w:rPr>
          <w:rFonts w:ascii="Times New Roman" w:hAnsi="Times New Roman" w:cs="Times New Roman"/>
          <w:b/>
          <w:sz w:val="28"/>
          <w:szCs w:val="28"/>
        </w:rPr>
        <w:t>оказание адресной социальной помощи и социального обслуживания</w:t>
      </w:r>
      <w:r w:rsidRPr="00FD7A45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малообеспеченности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 либо иной трудной жизненной ситуации, предоставление родителям </w:t>
      </w:r>
      <w:r w:rsidRPr="00FD7A45">
        <w:rPr>
          <w:rFonts w:ascii="Times New Roman" w:hAnsi="Times New Roman" w:cs="Times New Roman"/>
          <w:b/>
          <w:sz w:val="28"/>
          <w:szCs w:val="28"/>
        </w:rPr>
        <w:t>гарантий</w:t>
      </w:r>
      <w:proofErr w:type="gramEnd"/>
      <w:r w:rsidRPr="00FD7A45">
        <w:rPr>
          <w:rFonts w:ascii="Times New Roman" w:hAnsi="Times New Roman" w:cs="Times New Roman"/>
          <w:b/>
          <w:sz w:val="28"/>
          <w:szCs w:val="28"/>
        </w:rPr>
        <w:t xml:space="preserve"> в сфере труда, налогообложения, пенсионного обеспечения, </w:t>
      </w:r>
      <w:r w:rsidRPr="00FD7A45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FD7A45">
        <w:rPr>
          <w:rFonts w:ascii="Times New Roman" w:hAnsi="Times New Roman" w:cs="Times New Roman"/>
          <w:b/>
          <w:sz w:val="28"/>
          <w:szCs w:val="28"/>
        </w:rPr>
        <w:t>инфраструктуры быта и семейного отдыха</w:t>
      </w:r>
      <w:r w:rsidRPr="00FD7A45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D7A45">
        <w:rPr>
          <w:rFonts w:ascii="Times New Roman" w:hAnsi="Times New Roman" w:cs="Times New Roman"/>
          <w:sz w:val="28"/>
          <w:szCs w:val="28"/>
          <w:lang w:val="be-BY"/>
        </w:rPr>
        <w:t xml:space="preserve">Системой государственных пособий в связи с рождением и воспитанием детей охвачен почти каждый четвертый ребенок в стране (пособиями на детей в возрасте до 3 лет охвачено более 98% детей данного возраста).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D7A45">
        <w:rPr>
          <w:rFonts w:ascii="Times New Roman" w:hAnsi="Times New Roman" w:cs="Times New Roman"/>
          <w:sz w:val="28"/>
          <w:szCs w:val="28"/>
          <w:lang w:val="be-BY"/>
        </w:rPr>
        <w:t>Ежегодно расходы на систему пособий находятся в пределах 1,6–1,8% ВВП.</w:t>
      </w:r>
      <w:r w:rsidR="00AA4C04" w:rsidRPr="00FD7A4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  <w:lang w:val="be-BY"/>
        </w:rPr>
        <w:t>На их выплату в 2021 году направлено более 2,5 млрд. рублей.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D7A45">
        <w:rPr>
          <w:rFonts w:ascii="Times New Roman" w:hAnsi="Times New Roman" w:cs="Times New Roman"/>
          <w:sz w:val="28"/>
          <w:szCs w:val="28"/>
          <w:lang w:val="be-BY"/>
        </w:rPr>
        <w:t xml:space="preserve">Тренд последних 10 лет – </w:t>
      </w:r>
      <w:r w:rsidRPr="00FD7A45">
        <w:rPr>
          <w:rFonts w:ascii="Times New Roman" w:hAnsi="Times New Roman" w:cs="Times New Roman"/>
          <w:b/>
          <w:sz w:val="28"/>
          <w:szCs w:val="28"/>
          <w:lang w:val="be-BY"/>
        </w:rPr>
        <w:t>рост числа многодетных семей</w:t>
      </w:r>
      <w:r w:rsidRPr="00FD7A45">
        <w:rPr>
          <w:rFonts w:ascii="Times New Roman" w:hAnsi="Times New Roman" w:cs="Times New Roman"/>
          <w:sz w:val="28"/>
          <w:szCs w:val="28"/>
          <w:lang w:val="be-BY"/>
        </w:rPr>
        <w:t xml:space="preserve">, их количество почти удвоилось. В значительной степени этому способствовало введение с 2013 года дополнительных мер поддержки при улучшении жилищных условий многодетных семей и программы семейного капитала, реализуемой с 2015 года. Свыше 106 тыс. многодетных семей открыли депозитные счета </w:t>
      </w:r>
      <w:r w:rsidRPr="00FD7A45">
        <w:rPr>
          <w:rFonts w:ascii="Times New Roman" w:hAnsi="Times New Roman" w:cs="Times New Roman"/>
          <w:sz w:val="28"/>
          <w:szCs w:val="28"/>
        </w:rPr>
        <w:t>«</w:t>
      </w:r>
      <w:r w:rsidRPr="00FD7A45">
        <w:rPr>
          <w:rFonts w:ascii="Times New Roman" w:hAnsi="Times New Roman" w:cs="Times New Roman"/>
          <w:sz w:val="28"/>
          <w:szCs w:val="28"/>
          <w:lang w:val="be-BY"/>
        </w:rPr>
        <w:t>Семейный капитал</w:t>
      </w:r>
      <w:r w:rsidRPr="00FD7A45">
        <w:rPr>
          <w:rFonts w:ascii="Times New Roman" w:hAnsi="Times New Roman" w:cs="Times New Roman"/>
          <w:sz w:val="28"/>
          <w:szCs w:val="28"/>
        </w:rPr>
        <w:t>»</w:t>
      </w:r>
      <w:r w:rsidRPr="00FD7A45">
        <w:rPr>
          <w:rFonts w:ascii="Times New Roman" w:hAnsi="Times New Roman" w:cs="Times New Roman"/>
          <w:sz w:val="28"/>
          <w:szCs w:val="28"/>
          <w:lang w:val="be-BY"/>
        </w:rPr>
        <w:t>, более 46 тыс. семей распорядились средствами досрочно.</w:t>
      </w:r>
    </w:p>
    <w:p w:rsidR="003047F5" w:rsidRPr="00FD7A45" w:rsidRDefault="003047F5" w:rsidP="003047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>Доступное и качественное образование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Система образования в Республике Беларусь позволяет каждому гражданину страны реализовать конституционное право на образование и удовлетворить свои образовательные потребности для того, чтобы быть успешным и востребованным в обществе.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Граждане Беларуси имеют право на получение в государственных учреждениях образования бесплатного дошкольного, общего среднего, профессионально-технического, специального образования, дополнительного образования детей и молодежи, дополнительного образования взрослых, а на </w:t>
      </w:r>
      <w:r w:rsidRPr="00FD7A45">
        <w:rPr>
          <w:rFonts w:ascii="Times New Roman" w:hAnsi="Times New Roman" w:cs="Times New Roman"/>
          <w:b/>
          <w:sz w:val="28"/>
          <w:szCs w:val="28"/>
        </w:rPr>
        <w:t>конкурсной основе</w:t>
      </w:r>
      <w:r w:rsidRPr="00FD7A45">
        <w:rPr>
          <w:rFonts w:ascii="Times New Roman" w:hAnsi="Times New Roman" w:cs="Times New Roman"/>
          <w:sz w:val="28"/>
          <w:szCs w:val="28"/>
        </w:rPr>
        <w:t xml:space="preserve"> – бесплатного среднего специального, высшего и послевузовского образования. Таким образом, в нашей стране </w:t>
      </w:r>
      <w:r w:rsidRPr="00FD7A45">
        <w:rPr>
          <w:rFonts w:ascii="Times New Roman" w:hAnsi="Times New Roman" w:cs="Times New Roman"/>
          <w:b/>
          <w:sz w:val="28"/>
          <w:szCs w:val="28"/>
        </w:rPr>
        <w:t>на практике обеспечивается реализация принципа «образование через всю жизнь»</w:t>
      </w:r>
      <w:r w:rsidRPr="00FD7A45">
        <w:rPr>
          <w:rFonts w:ascii="Times New Roman" w:hAnsi="Times New Roman" w:cs="Times New Roman"/>
          <w:sz w:val="28"/>
          <w:szCs w:val="28"/>
        </w:rPr>
        <w:t>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lastRenderedPageBreak/>
        <w:t xml:space="preserve">Для успешной реализации этих прав в нашей стране функционирует более 7,3 тыс. учреждений образования, в которых трудятся 448,4 тыс. работников системы образования.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 xml:space="preserve">Социальные гарантии, предоставляемые белорусской системой образования, предусматривают большое количество льгот для отдельных категорий граждан на всех уровнях образования. </w:t>
      </w:r>
      <w:r w:rsidRPr="00FD7A45">
        <w:rPr>
          <w:rFonts w:ascii="Times New Roman" w:hAnsi="Times New Roman" w:cs="Times New Roman"/>
          <w:sz w:val="28"/>
          <w:szCs w:val="28"/>
        </w:rPr>
        <w:t xml:space="preserve">Потому что, как обращал внимание Президент Беларуси 24 августа 2021 г. на пленарном заседании Республиканского педагогического совета, </w:t>
      </w:r>
      <w:r w:rsidRPr="00FD7A45">
        <w:rPr>
          <w:rFonts w:ascii="Times New Roman" w:hAnsi="Times New Roman" w:cs="Times New Roman"/>
          <w:i/>
          <w:sz w:val="28"/>
          <w:szCs w:val="28"/>
        </w:rPr>
        <w:t>«образование – это не сфера услуг, не бизнес, а оплот нашей государственности, социально значимая отрасль экономики»</w:t>
      </w:r>
      <w:r w:rsidRPr="00FD7A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A45">
        <w:rPr>
          <w:rFonts w:ascii="Times New Roman" w:hAnsi="Times New Roman" w:cs="Times New Roman"/>
          <w:sz w:val="28"/>
          <w:szCs w:val="28"/>
        </w:rPr>
        <w:t xml:space="preserve">В нашей стране сохранены меры социальной защиты обучающихся в части предоставления дифференцированных льгот для отдельных категорий граждан при </w:t>
      </w:r>
      <w:r w:rsidRPr="00FD7A45">
        <w:rPr>
          <w:rFonts w:ascii="Times New Roman" w:hAnsi="Times New Roman" w:cs="Times New Roman"/>
          <w:b/>
          <w:sz w:val="28"/>
          <w:szCs w:val="28"/>
        </w:rPr>
        <w:t>оплате за питание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 xml:space="preserve"> (снижение на 30 или 50%, полное освобождение их от оплаты) и </w:t>
      </w:r>
      <w:r w:rsidRPr="00FD7A45">
        <w:rPr>
          <w:rFonts w:ascii="Times New Roman" w:hAnsi="Times New Roman" w:cs="Times New Roman"/>
          <w:b/>
          <w:sz w:val="28"/>
          <w:szCs w:val="28"/>
        </w:rPr>
        <w:t>пользование учебниками</w:t>
      </w:r>
      <w:r w:rsidRPr="00FD7A45">
        <w:rPr>
          <w:rFonts w:ascii="Times New Roman" w:hAnsi="Times New Roman" w:cs="Times New Roman"/>
          <w:sz w:val="28"/>
          <w:szCs w:val="28"/>
        </w:rPr>
        <w:t xml:space="preserve"> и (или) учебными пособиями (снижение на 50% или освобождение от оплаты). Также учащиеся, которые получают общее среднее и специальное образование, имеют право на </w:t>
      </w:r>
      <w:r w:rsidRPr="00FD7A45">
        <w:rPr>
          <w:rFonts w:ascii="Times New Roman" w:hAnsi="Times New Roman" w:cs="Times New Roman"/>
          <w:b/>
          <w:sz w:val="28"/>
          <w:szCs w:val="28"/>
        </w:rPr>
        <w:t>бесплатный проезд</w:t>
      </w:r>
      <w:r w:rsidRPr="00FD7A45">
        <w:rPr>
          <w:rFonts w:ascii="Times New Roman" w:hAnsi="Times New Roman" w:cs="Times New Roman"/>
          <w:sz w:val="28"/>
          <w:szCs w:val="28"/>
        </w:rPr>
        <w:t xml:space="preserve"> на общественном транспорте от места жительства (места пребывания) к месту учебы и обратно в период с 1 сентября по 30 июня.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Для учащихся, </w:t>
      </w:r>
      <w:r w:rsidRPr="00FD7A45">
        <w:rPr>
          <w:rFonts w:ascii="Times New Roman" w:eastAsia="Calibri" w:hAnsi="Times New Roman" w:cs="Times New Roman"/>
          <w:sz w:val="28"/>
          <w:szCs w:val="28"/>
        </w:rPr>
        <w:t>которые получают профессионально-техническое, среднее специальное или высшее образование в дневной форме получения образования</w:t>
      </w:r>
      <w:r w:rsidRPr="00FD7A45">
        <w:rPr>
          <w:rFonts w:ascii="Times New Roman" w:hAnsi="Times New Roman" w:cs="Times New Roman"/>
          <w:sz w:val="28"/>
          <w:szCs w:val="28"/>
        </w:rPr>
        <w:t>, государством предусмотрены множество возможностей: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>получение кредита на льготных условиях</w:t>
      </w:r>
      <w:r w:rsidRPr="00FD7A45">
        <w:rPr>
          <w:rFonts w:ascii="Times New Roman" w:hAnsi="Times New Roman" w:cs="Times New Roman"/>
          <w:sz w:val="28"/>
          <w:szCs w:val="28"/>
        </w:rPr>
        <w:t xml:space="preserve"> для оплаты первого высшего образования;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>получения скидки</w:t>
      </w:r>
      <w:r w:rsidRPr="00FD7A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7A45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 xml:space="preserve"> от 40% до 60% со сформированной стоимости обучения и возможность перевода на обучение за счет средств бюджета за успехи в учебе;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>получение стипендии</w:t>
      </w:r>
      <w:r w:rsidRPr="00FD7A45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Pr="00FD7A45">
        <w:rPr>
          <w:rFonts w:ascii="Times New Roman" w:hAnsi="Times New Roman" w:cs="Times New Roman"/>
          <w:b/>
          <w:sz w:val="28"/>
          <w:szCs w:val="28"/>
        </w:rPr>
        <w:t>социальной</w:t>
      </w:r>
      <w:r w:rsidRPr="00FD7A45">
        <w:rPr>
          <w:rFonts w:ascii="Times New Roman" w:hAnsi="Times New Roman" w:cs="Times New Roman"/>
          <w:sz w:val="28"/>
          <w:szCs w:val="28"/>
        </w:rPr>
        <w:t xml:space="preserve"> для тех, кто не получает учебную стипендию и относится к социально-защищенным категориям граждан);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>материальная помощь</w:t>
      </w:r>
      <w:r w:rsidRPr="00FD7A45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gramStart"/>
      <w:r w:rsidRPr="00FD7A45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 xml:space="preserve"> в тяжелом материалом положении);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>проживание в общежитии</w:t>
      </w:r>
      <w:r w:rsidRPr="00FD7A45">
        <w:rPr>
          <w:rFonts w:ascii="Times New Roman" w:hAnsi="Times New Roman" w:cs="Times New Roman"/>
          <w:sz w:val="28"/>
          <w:szCs w:val="28"/>
        </w:rPr>
        <w:t xml:space="preserve"> (в том числе бесплатно для социально-защищенных категорий граждан);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>возмещение расходов по найму жилья</w:t>
      </w:r>
      <w:r w:rsidRPr="00FD7A45">
        <w:rPr>
          <w:rFonts w:ascii="Times New Roman" w:hAnsi="Times New Roman" w:cs="Times New Roman"/>
          <w:sz w:val="28"/>
          <w:szCs w:val="28"/>
        </w:rPr>
        <w:t xml:space="preserve"> в случае необеспечения местом для проживания в общежитии и другие льготы.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Белорусская система образования эффективна не только в выполнении социально-ответственных функций, но и в целом конкурентно выглядит на международном уровне.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Об этом свидетельствует Индекс образования в рейтинге Индекса человеческого развития, в котором Беларусь </w:t>
      </w:r>
      <w:proofErr w:type="gramStart"/>
      <w:r w:rsidRPr="00FD7A45">
        <w:rPr>
          <w:rFonts w:ascii="Times New Roman" w:hAnsi="Times New Roman" w:cs="Times New Roman"/>
          <w:sz w:val="28"/>
          <w:szCs w:val="28"/>
        </w:rPr>
        <w:t>занимает 32 место и имеет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 xml:space="preserve"> лучший результат среди всех стран СНГ. Кроме того, по показателю «Доступ к базовым знаниям» в Индексе социального прогресса за 2020 год Беларусь занимает 17 место среди 163 стран мира.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Уровень грамотности взрослого населения Беларуси всегда был одним из самых высоких в мире, сейчас он достигает 99,9%. Охват базовым, общим средним и профессиональным образованием за 2019 год составил 94%.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lastRenderedPageBreak/>
        <w:t xml:space="preserve">В последние годы на образовательную систему государством выделяется около 5% ВВП, что не уступает объемам финансирования сферы образования в европейских странах. </w:t>
      </w:r>
    </w:p>
    <w:p w:rsidR="003047F5" w:rsidRPr="00FD7A45" w:rsidRDefault="003047F5" w:rsidP="00304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***</w:t>
      </w:r>
      <w:r w:rsidRPr="00FD7A45">
        <w:rPr>
          <w:rFonts w:ascii="Times New Roman" w:hAnsi="Times New Roman" w:cs="Times New Roman"/>
          <w:sz w:val="28"/>
          <w:szCs w:val="28"/>
        </w:rPr>
        <w:tab/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Благодаря действующей Конституции, созданной при непосредственном участии и воле белорусского народа, мы создали действительно социально ориентированное государство. 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Теперь наша страна стоит на пороге нового этапа развития, который требует очередного изменения Основного закона Республики Беларусь.</w:t>
      </w:r>
    </w:p>
    <w:p w:rsidR="003047F5" w:rsidRPr="00FD7A45" w:rsidRDefault="003047F5" w:rsidP="003047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Только прямое волеизъявление белорусов, а не диктат извне или экономические санкции, может изменить политическую систему страны в том направлении, в котором сочтет нужным белорусский народ. Символично, что подготовка нового проекта Конституции совпала с объявленным в стране Годом единства белорусского народа. А это значит, что ее принятие станет своего рода национальным символом, который сплотит вокруг себя граждан нашей страны.</w:t>
      </w:r>
    </w:p>
    <w:p w:rsidR="003047F5" w:rsidRPr="00FD7A45" w:rsidRDefault="003047F5" w:rsidP="003047F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47F5" w:rsidRPr="00FD7A45" w:rsidRDefault="003047F5" w:rsidP="003047F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b/>
          <w:sz w:val="28"/>
          <w:szCs w:val="28"/>
        </w:rPr>
        <w:t xml:space="preserve">Планируемые изменения в новой редакции Конституции, которая как и </w:t>
      </w:r>
      <w:proofErr w:type="gramStart"/>
      <w:r w:rsidRPr="00FD7A45">
        <w:rPr>
          <w:b/>
          <w:sz w:val="28"/>
          <w:szCs w:val="28"/>
        </w:rPr>
        <w:t>сказал Глава государства в ближайшее время будет</w:t>
      </w:r>
      <w:proofErr w:type="gramEnd"/>
      <w:r w:rsidRPr="00FD7A45">
        <w:rPr>
          <w:b/>
          <w:sz w:val="28"/>
          <w:szCs w:val="28"/>
        </w:rPr>
        <w:t xml:space="preserve"> вынесена на всенародное обсуждение</w:t>
      </w:r>
      <w:r w:rsidRPr="00FD7A45">
        <w:rPr>
          <w:sz w:val="28"/>
          <w:szCs w:val="28"/>
        </w:rPr>
        <w:t>:</w:t>
      </w:r>
    </w:p>
    <w:p w:rsidR="003047F5" w:rsidRPr="00FD7A45" w:rsidRDefault="003047F5" w:rsidP="003047F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>Подвергнуты изменениям 77 статей Конституции, введено 11 новых статей, 1 новая Глава, а также полностью обновлен Раздел о заключительных и переходных положениях. Исключены 2 статьи Конституции.</w:t>
      </w:r>
    </w:p>
    <w:p w:rsidR="003047F5" w:rsidRPr="00FD7A45" w:rsidRDefault="003047F5" w:rsidP="003047F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FD7A45">
        <w:rPr>
          <w:sz w:val="28"/>
          <w:szCs w:val="28"/>
        </w:rPr>
        <w:tab/>
        <w:t>Конкретные изменения, которые сегодня уже можно назвать, предлагаются следующие:</w:t>
      </w:r>
    </w:p>
    <w:p w:rsidR="003047F5" w:rsidRPr="00FD7A45" w:rsidRDefault="003047F5" w:rsidP="003047F5">
      <w:pPr>
        <w:pStyle w:val="a8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FD7A45">
        <w:rPr>
          <w:b/>
          <w:bCs/>
          <w:sz w:val="28"/>
          <w:szCs w:val="28"/>
        </w:rPr>
        <w:t xml:space="preserve">Ценностное содержание: </w:t>
      </w:r>
    </w:p>
    <w:p w:rsidR="003047F5" w:rsidRPr="00FD7A45" w:rsidRDefault="003047F5" w:rsidP="003047F5">
      <w:pPr>
        <w:pStyle w:val="a8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>Понятие суверенитета вводится в преамбулу Конституции;</w:t>
      </w:r>
    </w:p>
    <w:p w:rsidR="003047F5" w:rsidRPr="00FD7A45" w:rsidRDefault="003047F5" w:rsidP="003047F5">
      <w:pPr>
        <w:pStyle w:val="a8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Государство обеспечивает сохранение исторической правды и памяти о героическом подвиге белорусского народа в годы Великой Отечественной Войны; </w:t>
      </w:r>
    </w:p>
    <w:p w:rsidR="003047F5" w:rsidRPr="00FD7A45" w:rsidRDefault="003047F5" w:rsidP="003047F5">
      <w:pPr>
        <w:pStyle w:val="a8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Проявление патриотизма, сохранение исторической памяти о героическом прошлом белорусского народа являются долгом каждого. </w:t>
      </w:r>
    </w:p>
    <w:p w:rsidR="003047F5" w:rsidRPr="00FD7A45" w:rsidRDefault="003047F5" w:rsidP="003047F5">
      <w:pPr>
        <w:pStyle w:val="a8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Брак как союз женщины и мужчины, семья, материнство, отцовство и детство находятся под защитой государства. Государство оказывает поддержку семьям с детьми; </w:t>
      </w:r>
    </w:p>
    <w:p w:rsidR="003047F5" w:rsidRPr="00FD7A45" w:rsidRDefault="003047F5" w:rsidP="003047F5">
      <w:pPr>
        <w:pStyle w:val="a8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  <w:r w:rsidRPr="00FD7A45">
        <w:rPr>
          <w:b/>
          <w:sz w:val="28"/>
          <w:szCs w:val="28"/>
        </w:rPr>
        <w:t>Выборы и партийное строительство:</w:t>
      </w:r>
    </w:p>
    <w:p w:rsidR="003047F5" w:rsidRPr="00FD7A45" w:rsidRDefault="003047F5" w:rsidP="003047F5">
      <w:pPr>
        <w:pStyle w:val="a8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Граждане имеют право на создание политических партий и участие в их деятельности; </w:t>
      </w:r>
    </w:p>
    <w:p w:rsidR="003047F5" w:rsidRPr="00FD7A45" w:rsidRDefault="003047F5" w:rsidP="003047F5">
      <w:pPr>
        <w:pStyle w:val="a8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Право выдвижения кандидатов в депутаты принадлежит политическим партиям, трудовым коллективам и гражданам в соответствии с Законом; </w:t>
      </w:r>
    </w:p>
    <w:p w:rsidR="003047F5" w:rsidRPr="00FD7A45" w:rsidRDefault="003047F5" w:rsidP="003047F5">
      <w:pPr>
        <w:pStyle w:val="a8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Запрещается финансирование расходов на подготовку и проведение выборов иностранными государствами и организациями, иностранными гражданами, а также в других случаях, предусмотренных законом; </w:t>
      </w:r>
    </w:p>
    <w:p w:rsidR="003047F5" w:rsidRPr="00FD7A45" w:rsidRDefault="003047F5" w:rsidP="003047F5">
      <w:pPr>
        <w:pStyle w:val="a8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Выборы депутатов всех уровней проводятся в единый день голосования. </w:t>
      </w:r>
    </w:p>
    <w:p w:rsidR="003047F5" w:rsidRPr="00FD7A45" w:rsidRDefault="003047F5" w:rsidP="003047F5">
      <w:pPr>
        <w:pStyle w:val="a8"/>
        <w:spacing w:before="0" w:beforeAutospacing="0" w:after="0" w:afterAutospacing="0"/>
        <w:ind w:left="708"/>
        <w:jc w:val="both"/>
        <w:rPr>
          <w:b/>
          <w:sz w:val="28"/>
          <w:szCs w:val="28"/>
        </w:rPr>
      </w:pPr>
      <w:r w:rsidRPr="00FD7A45">
        <w:rPr>
          <w:b/>
          <w:sz w:val="28"/>
          <w:szCs w:val="28"/>
        </w:rPr>
        <w:t>Социально-правовые аспекты:</w:t>
      </w:r>
    </w:p>
    <w:p w:rsidR="003047F5" w:rsidRPr="00FD7A45" w:rsidRDefault="003047F5" w:rsidP="003047F5">
      <w:pPr>
        <w:pStyle w:val="a8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>Гражданам Республики Беларусь гарантируется право на охрану здоровья, включая бесплатное лечение за счет государственных сре</w:t>
      </w:r>
      <w:proofErr w:type="gramStart"/>
      <w:r w:rsidRPr="00FD7A45">
        <w:rPr>
          <w:sz w:val="28"/>
          <w:szCs w:val="28"/>
        </w:rPr>
        <w:t>дств в п</w:t>
      </w:r>
      <w:proofErr w:type="gramEnd"/>
      <w:r w:rsidRPr="00FD7A45">
        <w:rPr>
          <w:sz w:val="28"/>
          <w:szCs w:val="28"/>
        </w:rPr>
        <w:t>орядке, установленном законом;</w:t>
      </w:r>
    </w:p>
    <w:p w:rsidR="003047F5" w:rsidRPr="00FD7A45" w:rsidRDefault="003047F5" w:rsidP="003047F5">
      <w:pPr>
        <w:pStyle w:val="a8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lastRenderedPageBreak/>
        <w:t xml:space="preserve">Граждане обязаны принимать меры по сохранению и укреплению собственного здоровья; </w:t>
      </w:r>
    </w:p>
    <w:p w:rsidR="003047F5" w:rsidRPr="00FD7A45" w:rsidRDefault="003047F5" w:rsidP="003047F5">
      <w:pPr>
        <w:pStyle w:val="a8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Государство проявляет особую заботу об инвалидах и пожилых людях. Инвалидам обеспечиваются равные возможности для осуществления прав и свобод человека и гражданина. Государством реализуется политика социальной интеграции инвалидов, создания доступной среды и улучшения качества их жизни, поддержки семей с инвалидами. </w:t>
      </w:r>
    </w:p>
    <w:p w:rsidR="003047F5" w:rsidRPr="00FD7A45" w:rsidRDefault="003047F5" w:rsidP="003047F5">
      <w:pPr>
        <w:pStyle w:val="a8"/>
        <w:spacing w:before="0" w:beforeAutospacing="0" w:after="0" w:afterAutospacing="0"/>
        <w:ind w:left="708"/>
        <w:jc w:val="both"/>
        <w:rPr>
          <w:b/>
          <w:sz w:val="28"/>
          <w:szCs w:val="28"/>
        </w:rPr>
      </w:pPr>
      <w:r w:rsidRPr="00FD7A45">
        <w:rPr>
          <w:b/>
          <w:sz w:val="28"/>
          <w:szCs w:val="28"/>
        </w:rPr>
        <w:t>Институт Президентской власти</w:t>
      </w:r>
    </w:p>
    <w:p w:rsidR="003047F5" w:rsidRPr="00FD7A45" w:rsidRDefault="003047F5" w:rsidP="003047F5">
      <w:pPr>
        <w:pStyle w:val="a8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FD7A45">
        <w:rPr>
          <w:sz w:val="28"/>
          <w:szCs w:val="28"/>
        </w:rPr>
        <w:t xml:space="preserve">Президентом может быть избран гражданин Республики Беларусь по рождению, не моложе 40 лет, обладающий избирательным правом, постоянно проживающий в Республике Беларусь не менее 20 лет непосредственно перед выборами, не имеющий и не имевший ранее гражданства иностранного государства либо вида на жительство или иного документа иностранного государства, дающего право на льготы и иные преимущества; </w:t>
      </w:r>
      <w:proofErr w:type="gramEnd"/>
    </w:p>
    <w:p w:rsidR="003047F5" w:rsidRPr="00FD7A45" w:rsidRDefault="003047F5" w:rsidP="003047F5">
      <w:pPr>
        <w:pStyle w:val="a8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Одно и то же лицо может быть Президентом не более 2 – х сроков; </w:t>
      </w:r>
    </w:p>
    <w:p w:rsidR="003047F5" w:rsidRPr="00FD7A45" w:rsidRDefault="003047F5" w:rsidP="003047F5">
      <w:pPr>
        <w:pStyle w:val="a8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Исключается норма об издании Декретов Президента Республики Беларусь. При этом Глава государства издает указы и распоряжения, имеющие обязательную силу на всей территории страны, а также сохраняет право отмены актов Правительства; </w:t>
      </w:r>
    </w:p>
    <w:p w:rsidR="003047F5" w:rsidRPr="00FD7A45" w:rsidRDefault="003047F5" w:rsidP="003047F5">
      <w:pPr>
        <w:pStyle w:val="a8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Генеральный Прокурор, Председатель Комитета Государственного Контроля назначаются Президентом с предварительного согласия Совета Республики, Премьер-министр – с предварительного согласия Палаты Представителей; </w:t>
      </w:r>
    </w:p>
    <w:p w:rsidR="003047F5" w:rsidRPr="00FD7A45" w:rsidRDefault="003047F5" w:rsidP="003047F5">
      <w:pPr>
        <w:pStyle w:val="a8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>Президент может быть смещен с должности Всебелорусским Народным Собранием в случае систематического или грубого нарушения Конституции либо совершения государственной измены или иного тяжкого преступления.</w:t>
      </w:r>
    </w:p>
    <w:p w:rsidR="003047F5" w:rsidRPr="00FD7A45" w:rsidRDefault="00AA4C04" w:rsidP="003047F5">
      <w:pPr>
        <w:pStyle w:val="a8"/>
        <w:spacing w:before="0" w:beforeAutospacing="0" w:after="0" w:afterAutospacing="0"/>
        <w:jc w:val="both"/>
        <w:rPr>
          <w:b/>
          <w:sz w:val="28"/>
          <w:szCs w:val="28"/>
        </w:rPr>
      </w:pPr>
      <w:r w:rsidRPr="00FD7A45">
        <w:rPr>
          <w:sz w:val="28"/>
          <w:szCs w:val="28"/>
        </w:rPr>
        <w:t xml:space="preserve"> </w:t>
      </w:r>
      <w:r w:rsidR="003047F5" w:rsidRPr="00FD7A45">
        <w:rPr>
          <w:b/>
          <w:sz w:val="28"/>
          <w:szCs w:val="28"/>
        </w:rPr>
        <w:t>Всебелорусское народное собрание</w:t>
      </w:r>
      <w:r w:rsidR="003047F5" w:rsidRPr="00FD7A45">
        <w:rPr>
          <w:b/>
          <w:bCs/>
          <w:sz w:val="28"/>
          <w:szCs w:val="28"/>
        </w:rPr>
        <w:t xml:space="preserve"> </w:t>
      </w:r>
    </w:p>
    <w:p w:rsidR="003047F5" w:rsidRPr="00FD7A45" w:rsidRDefault="00AA4C04" w:rsidP="004D771D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b/>
          <w:bCs/>
          <w:sz w:val="28"/>
          <w:szCs w:val="28"/>
        </w:rPr>
        <w:t xml:space="preserve"> </w:t>
      </w:r>
      <w:r w:rsidR="003047F5" w:rsidRPr="00FD7A45">
        <w:rPr>
          <w:sz w:val="28"/>
          <w:szCs w:val="28"/>
        </w:rPr>
        <w:t xml:space="preserve">Всебелорусское Народное Собрание – высший представительный орган народовластия Республики Беларусь, определяющий стратегические направления развития общества и государства; </w:t>
      </w:r>
    </w:p>
    <w:p w:rsidR="003047F5" w:rsidRPr="00FD7A45" w:rsidRDefault="003047F5" w:rsidP="003047F5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Делегатами ВНС по умолчанию являются действующий Президент Республики Беларусь и Президент, прекративший исполнение своих полномочий, а также представители исполнительной, законодательной, судебной власти, депутаты местных советов и выдвиженцы от структур гражданского общества; </w:t>
      </w:r>
    </w:p>
    <w:p w:rsidR="003047F5" w:rsidRPr="00FD7A45" w:rsidRDefault="003047F5" w:rsidP="003047F5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Предельная численность делегатов ВНС 1200 человек. Срок полномочий пять лет. Работа делегата ВНС осуществляется без отрыва от трудовой (служебной) деятельности. Заседания ВНС проводятся не реже одного раза в год; </w:t>
      </w:r>
    </w:p>
    <w:p w:rsidR="003047F5" w:rsidRPr="00FD7A45" w:rsidRDefault="003047F5" w:rsidP="003047F5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Коллегиальным органом руководства ВНС является Президиум. Председатель ВНС, его заместитель, иные члены Президиума избираются делегатами ВНС тайным голосованием. </w:t>
      </w:r>
    </w:p>
    <w:p w:rsidR="003047F5" w:rsidRPr="00FD7A45" w:rsidRDefault="003047F5" w:rsidP="003047F5">
      <w:pPr>
        <w:pStyle w:val="a8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> </w:t>
      </w:r>
      <w:r w:rsidRPr="00FD7A45">
        <w:rPr>
          <w:b/>
          <w:bCs/>
          <w:sz w:val="28"/>
          <w:szCs w:val="28"/>
        </w:rPr>
        <w:t xml:space="preserve">Полномочия ВНС: </w:t>
      </w:r>
    </w:p>
    <w:p w:rsidR="003047F5" w:rsidRPr="00FD7A45" w:rsidRDefault="003047F5" w:rsidP="003047F5">
      <w:pPr>
        <w:pStyle w:val="a8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Утверждает основные направления внутренней и внешней политики, военную доктрину Республики Беларусь; </w:t>
      </w:r>
    </w:p>
    <w:p w:rsidR="003047F5" w:rsidRPr="00FD7A45" w:rsidRDefault="003047F5" w:rsidP="003047F5">
      <w:pPr>
        <w:pStyle w:val="a8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Утверждает программы социально-экономического развития; </w:t>
      </w:r>
    </w:p>
    <w:p w:rsidR="003047F5" w:rsidRPr="00FD7A45" w:rsidRDefault="003047F5" w:rsidP="003047F5">
      <w:pPr>
        <w:pStyle w:val="a8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По предложению Президента избирает Председателя и судей Конституционного Суда, Председателя и судей Верховного Суда, Председателя и </w:t>
      </w:r>
      <w:r w:rsidRPr="00FD7A45">
        <w:rPr>
          <w:sz w:val="28"/>
          <w:szCs w:val="28"/>
        </w:rPr>
        <w:lastRenderedPageBreak/>
        <w:t xml:space="preserve">членов Центральной Избирательной Комиссии, а также освобождает их от должности по основаниям, предусмотренным Законом; </w:t>
      </w:r>
    </w:p>
    <w:p w:rsidR="003047F5" w:rsidRPr="00FD7A45" w:rsidRDefault="003047F5" w:rsidP="003047F5">
      <w:pPr>
        <w:pStyle w:val="a8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Вносит в Палату Представителей предложения по изменению Конституции; </w:t>
      </w:r>
    </w:p>
    <w:p w:rsidR="003047F5" w:rsidRPr="00FD7A45" w:rsidRDefault="003047F5" w:rsidP="003047F5">
      <w:pPr>
        <w:pStyle w:val="a8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>Принимает решения о смещении с должности Президента в случае систематического или грубого нарушения Конституции либо совершения государственной измены или иного тяжкого преступления;</w:t>
      </w:r>
    </w:p>
    <w:p w:rsidR="003047F5" w:rsidRPr="00FD7A45" w:rsidRDefault="003047F5" w:rsidP="003047F5">
      <w:pPr>
        <w:pStyle w:val="a8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Решения ВНС </w:t>
      </w:r>
      <w:proofErr w:type="gramStart"/>
      <w:r w:rsidRPr="00FD7A45">
        <w:rPr>
          <w:sz w:val="28"/>
          <w:szCs w:val="28"/>
        </w:rPr>
        <w:t>являются обязательными для исполнения и могут</w:t>
      </w:r>
      <w:proofErr w:type="gramEnd"/>
      <w:r w:rsidRPr="00FD7A45">
        <w:rPr>
          <w:sz w:val="28"/>
          <w:szCs w:val="28"/>
        </w:rPr>
        <w:t xml:space="preserve"> отменять правовые акты, противоречащие интересам национальной безопасности, за исключением актов судебных органов. </w:t>
      </w:r>
    </w:p>
    <w:p w:rsidR="003047F5" w:rsidRPr="00FD7A45" w:rsidRDefault="003047F5" w:rsidP="003047F5">
      <w:pPr>
        <w:pStyle w:val="a8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FD7A45">
        <w:rPr>
          <w:b/>
          <w:sz w:val="28"/>
          <w:szCs w:val="28"/>
        </w:rPr>
        <w:t>Переходные положения:</w:t>
      </w:r>
    </w:p>
    <w:p w:rsidR="003047F5" w:rsidRPr="00FD7A45" w:rsidRDefault="003047F5" w:rsidP="003047F5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Государственные органы (должностные лица) сохраняют свои полномочия на срок, на который они были образованы (избраны, назначены), либо до прекращения их полномочий в установленном порядке. </w:t>
      </w:r>
    </w:p>
    <w:p w:rsidR="003047F5" w:rsidRPr="00FD7A45" w:rsidRDefault="003047F5" w:rsidP="003047F5">
      <w:pPr>
        <w:pStyle w:val="a8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FD7A45">
        <w:rPr>
          <w:bCs/>
          <w:iCs/>
          <w:sz w:val="28"/>
          <w:szCs w:val="28"/>
        </w:rPr>
        <w:t>В преддверие референдума предстоит большая информационная работа с лидерами мнений, привлечением экспертов и внешних спикеров, население должно найти ответы и понимание, что предлагаемые изменения внесут в их жизнь, в жизнь трудовых коллективов, в социально-экономическое развитие страны.</w:t>
      </w:r>
    </w:p>
    <w:p w:rsidR="003047F5" w:rsidRPr="00FD7A45" w:rsidRDefault="003047F5" w:rsidP="003047F5">
      <w:pPr>
        <w:pStyle w:val="a8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FD7A45">
        <w:rPr>
          <w:bCs/>
          <w:iCs/>
          <w:sz w:val="28"/>
          <w:szCs w:val="28"/>
        </w:rPr>
        <w:t xml:space="preserve">После представления проекта Конституции широкой общественности дальнейшая работа над Основным законом продолжится уже на площадках в ходе всенародного обсуждения. </w:t>
      </w:r>
    </w:p>
    <w:p w:rsidR="003047F5" w:rsidRPr="00FD7A45" w:rsidRDefault="003047F5" w:rsidP="003047F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 В Могилевской области</w:t>
      </w:r>
      <w:r w:rsidR="00AA4C04" w:rsidRPr="00FD7A45">
        <w:rPr>
          <w:sz w:val="28"/>
          <w:szCs w:val="28"/>
        </w:rPr>
        <w:t xml:space="preserve"> </w:t>
      </w:r>
      <w:r w:rsidRPr="00FD7A45">
        <w:rPr>
          <w:sz w:val="28"/>
          <w:szCs w:val="28"/>
        </w:rPr>
        <w:t>будет организован ряд встреч с населением. Жители региона должны получить полную и достоверную информацию по предстоящему референдуму. Что касается информационных площадок и их открытости, надо возобновить опыт общественных приемных - такая форма работы понятна и уже не раз доказывала свою эффективность.</w:t>
      </w:r>
    </w:p>
    <w:p w:rsidR="003047F5" w:rsidRPr="00FD7A45" w:rsidRDefault="003047F5" w:rsidP="003047F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>Результатом совместной работы должны стать причастность и вовлеченность в государственное строительство каждого представителя общества. В конечном итоге Основной закон должен консолидировать общество. Важно понимать, что сегодня в правовом поле закрепляются столпы белорусской модели общественного развития: сильное государство, социально ориентированная рыночная экономика, традиционные христианские ценности. Закрепление этих постулатов в нашем национальном манифесте будет ответом в том числе и тем внешним силам, которые хотят дестабилизировать обстановку в стране.</w:t>
      </w:r>
    </w:p>
    <w:p w:rsidR="003047F5" w:rsidRPr="00FD7A45" w:rsidRDefault="003047F5" w:rsidP="003047F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047F5" w:rsidRPr="00FD7A45" w:rsidRDefault="003047F5" w:rsidP="003047F5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E403D" w:rsidRPr="00FD7A45" w:rsidRDefault="000E403D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03D" w:rsidRPr="00FD7A45" w:rsidRDefault="000E403D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03D" w:rsidRPr="00FD7A45" w:rsidRDefault="000E403D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03D" w:rsidRPr="00FD7A45" w:rsidRDefault="000E403D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D20" w:rsidRPr="00FD7A45" w:rsidRDefault="00646D20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7F5" w:rsidRPr="00FD7A45" w:rsidRDefault="003047F5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7F5" w:rsidRPr="00FD7A45" w:rsidRDefault="003047F5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7F5" w:rsidRPr="00FD7A45" w:rsidRDefault="003047F5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7F5" w:rsidRPr="00FD7A45" w:rsidRDefault="003047F5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47F5" w:rsidRPr="00FD7A45" w:rsidRDefault="003047F5" w:rsidP="00231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D20" w:rsidRPr="00FD7A45" w:rsidRDefault="00646D20" w:rsidP="00646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lastRenderedPageBreak/>
        <w:t>«ОПЕРАТИВНАЯ ОБСТАНОВКА В ОБЛАСТИ. НЕОСТОРОЖНОЕ ОБРАЩЕНИЕ С ОГНЕМ. ПЕЧНАЯ БЕЗОПАСНОСТЬ. АПИ. ОПАСНОСТЬ УГАРНОГО ГАЗА. БЕЗОПАСНЫЙ НОВЫЙ ГОД »</w:t>
      </w:r>
    </w:p>
    <w:p w:rsidR="00646D20" w:rsidRPr="00FD7A45" w:rsidRDefault="00646D20" w:rsidP="00646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D20" w:rsidRPr="00FD7A45" w:rsidRDefault="00646D20" w:rsidP="00646D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ab/>
        <w:t>За 11 месяцев 2021 года в Могилевской области произошло 730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пожаров, погибло 94 человека. Травмировано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46 человек. В результате пожаров уничтожено 167 строений, 41 единица техники, 860 тонн грубых кормов.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616 пожаров произошло в жилом фонде.</w:t>
      </w:r>
    </w:p>
    <w:p w:rsidR="00646D20" w:rsidRPr="00FD7A45" w:rsidRDefault="00646D20" w:rsidP="00646D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>Основные причины пожаров:</w:t>
      </w:r>
    </w:p>
    <w:p w:rsidR="00646D20" w:rsidRPr="00FD7A45" w:rsidRDefault="00646D20" w:rsidP="00646D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- неосторожное обращение с огнём – 239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пожаров;</w:t>
      </w:r>
    </w:p>
    <w:p w:rsidR="00646D20" w:rsidRPr="00FD7A45" w:rsidRDefault="00646D20" w:rsidP="00646D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- нарушение правил устройства и эксплуатации электрооборудования – 174 пожара;</w:t>
      </w:r>
    </w:p>
    <w:p w:rsidR="00646D20" w:rsidRPr="00FD7A45" w:rsidRDefault="00646D20" w:rsidP="00646D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- нарушение правил устройства и эксплуатации отопительного оборудования и теплогенерирующих установок– 150 пожаров;</w:t>
      </w:r>
    </w:p>
    <w:p w:rsidR="00646D20" w:rsidRPr="00FD7A45" w:rsidRDefault="00646D20" w:rsidP="00646D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-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детская шалости с огнем – 13 пожаров;</w:t>
      </w:r>
    </w:p>
    <w:p w:rsidR="00646D20" w:rsidRPr="00FD7A45" w:rsidRDefault="00646D20" w:rsidP="00646D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- нарушение правил пожарной безопасности при эксплуатации газовых устройств – 7 пожаров;</w:t>
      </w:r>
    </w:p>
    <w:p w:rsidR="00646D20" w:rsidRPr="00FD7A45" w:rsidRDefault="00646D20" w:rsidP="00646D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-проявление сил природы – 5 пожаров.</w:t>
      </w:r>
    </w:p>
    <w:p w:rsidR="00646D20" w:rsidRPr="00FD7A45" w:rsidRDefault="00646D20" w:rsidP="00646D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A4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FD7A4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FD7A45">
        <w:rPr>
          <w:rFonts w:ascii="Times New Roman" w:hAnsi="Times New Roman" w:cs="Times New Roman"/>
          <w:sz w:val="28"/>
          <w:szCs w:val="28"/>
        </w:rPr>
        <w:t>Работники Научно-исследовательского института пожарной безопасности и проблем чрезвычайных ситуаций МЧС Республики Беларусь, проанализировав данные по пожарам за последние пять лет, составили обобщенный портрет погибшего.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 xml:space="preserve"> Это мужчина в возрасте 45-70 лет, который проживает в сельской местности. Он либо пенсионер, либо неработающий, но трудоспособный человек. Условия, при которых мужчина погибает, – сон и (или) состояние алкогольного опьянения. В 83% роковую роль сыграла непотушенная сигарета. Время трагедии: промежуток между 19:00 и 6:00 следующего дня, когда люди либо отдыхают, например, на пару с алкоголем, либо спят. Если рассматривать ситуацию в разрезе года, то это период с октября по март, что объясняется объективными причинами: активно топятся печи, в усиленном режиме эксплуатируется электроэнергия,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время проводится преимущественно дома из-за не самой комфортной погоды. </w:t>
      </w:r>
    </w:p>
    <w:p w:rsidR="00646D20" w:rsidRPr="00FD7A45" w:rsidRDefault="00646D20" w:rsidP="00646D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Пример: </w:t>
      </w:r>
      <w:r w:rsidRPr="00FD7A45">
        <w:rPr>
          <w:rFonts w:ascii="Times New Roman" w:hAnsi="Times New Roman" w:cs="Times New Roman"/>
          <w:sz w:val="28"/>
          <w:szCs w:val="28"/>
        </w:rPr>
        <w:t xml:space="preserve">26 ноября около полуночи жителей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FD7A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7A45">
        <w:rPr>
          <w:rFonts w:ascii="Times New Roman" w:hAnsi="Times New Roman" w:cs="Times New Roman"/>
          <w:color w:val="000000"/>
          <w:sz w:val="28"/>
          <w:szCs w:val="28"/>
        </w:rPr>
        <w:t>Несята</w:t>
      </w:r>
      <w:proofErr w:type="spellEnd"/>
      <w:r w:rsidRPr="00FD7A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7A45">
        <w:rPr>
          <w:rFonts w:ascii="Times New Roman" w:hAnsi="Times New Roman" w:cs="Times New Roman"/>
          <w:color w:val="000000"/>
          <w:sz w:val="28"/>
          <w:szCs w:val="28"/>
        </w:rPr>
        <w:t>Кличевского</w:t>
      </w:r>
      <w:proofErr w:type="spellEnd"/>
      <w:r w:rsidRPr="00FD7A45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разбудило огненное зарево и треск шифера горящего дома. Пылало жилье, принадлежащее 57-летнему местному жителю. </w:t>
      </w:r>
      <w:r w:rsidRPr="00FD7A45">
        <w:rPr>
          <w:rFonts w:ascii="Times New Roman" w:hAnsi="Times New Roman" w:cs="Times New Roman"/>
          <w:sz w:val="28"/>
          <w:szCs w:val="28"/>
        </w:rPr>
        <w:t xml:space="preserve">Спасатели обнаружили его без признаков жизни в дальней от очага пожара комнате около окна. По-видимому, мужчина пытался эвакуироваться, однако опасные факторы пожара оказались сильнее. 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  <w:shd w:val="clear" w:color="auto" w:fill="FFFFFF"/>
        </w:rPr>
        <w:t>Нередко заложниками ситуаций, в которые их заводят ведущие асоциальный образ жизни люди, становятся близкие, соседи.</w:t>
      </w:r>
      <w:r w:rsidR="00AA4C04" w:rsidRPr="00FD7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46D20" w:rsidRPr="00FD7A45" w:rsidRDefault="00646D20" w:rsidP="00646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Пример: </w:t>
      </w:r>
      <w:r w:rsidRPr="00FD7A45">
        <w:rPr>
          <w:rFonts w:ascii="Times New Roman" w:eastAsia="Times New Roman" w:hAnsi="Times New Roman" w:cs="Times New Roman"/>
          <w:sz w:val="28"/>
          <w:szCs w:val="28"/>
        </w:rPr>
        <w:t xml:space="preserve">Серьезной опасности подвергла свою жизнь и жизнь соседей 53-летняя </w:t>
      </w:r>
      <w:proofErr w:type="spellStart"/>
      <w:r w:rsidRPr="00FD7A45">
        <w:rPr>
          <w:rFonts w:ascii="Times New Roman" w:eastAsia="Times New Roman" w:hAnsi="Times New Roman" w:cs="Times New Roman"/>
          <w:sz w:val="28"/>
          <w:szCs w:val="28"/>
        </w:rPr>
        <w:t>могилевчанка</w:t>
      </w:r>
      <w:proofErr w:type="spellEnd"/>
      <w:r w:rsidRPr="00FD7A45">
        <w:rPr>
          <w:rFonts w:ascii="Times New Roman" w:eastAsia="Times New Roman" w:hAnsi="Times New Roman" w:cs="Times New Roman"/>
          <w:sz w:val="28"/>
          <w:szCs w:val="28"/>
        </w:rPr>
        <w:t xml:space="preserve">, проживающая в однокомнатной квартире девятиэтажного жилого дома по </w:t>
      </w:r>
      <w:proofErr w:type="spellStart"/>
      <w:r w:rsidRPr="00FD7A45">
        <w:rPr>
          <w:rFonts w:ascii="Times New Roman" w:eastAsia="Times New Roman" w:hAnsi="Times New Roman" w:cs="Times New Roman"/>
          <w:sz w:val="28"/>
          <w:szCs w:val="28"/>
        </w:rPr>
        <w:t>пр-ту</w:t>
      </w:r>
      <w:proofErr w:type="spellEnd"/>
      <w:r w:rsidRPr="00FD7A45">
        <w:rPr>
          <w:rFonts w:ascii="Times New Roman" w:eastAsia="Times New Roman" w:hAnsi="Times New Roman" w:cs="Times New Roman"/>
          <w:sz w:val="28"/>
          <w:szCs w:val="28"/>
        </w:rPr>
        <w:t xml:space="preserve"> Шмидта. 15 ноября около 5 часов вечера</w:t>
      </w:r>
      <w:r w:rsidR="00AA4C04" w:rsidRPr="00FD7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eastAsia="Times New Roman" w:hAnsi="Times New Roman" w:cs="Times New Roman"/>
          <w:sz w:val="28"/>
          <w:szCs w:val="28"/>
        </w:rPr>
        <w:t xml:space="preserve">по телефону 101 </w:t>
      </w:r>
      <w:proofErr w:type="gramStart"/>
      <w:r w:rsidRPr="00FD7A45">
        <w:rPr>
          <w:rFonts w:ascii="Times New Roman" w:eastAsia="Times New Roman" w:hAnsi="Times New Roman" w:cs="Times New Roman"/>
          <w:sz w:val="28"/>
          <w:szCs w:val="28"/>
        </w:rPr>
        <w:t>позвонили взволнованные соседи и сообщили</w:t>
      </w:r>
      <w:proofErr w:type="gramEnd"/>
      <w:r w:rsidRPr="00FD7A45">
        <w:rPr>
          <w:rFonts w:ascii="Times New Roman" w:eastAsia="Times New Roman" w:hAnsi="Times New Roman" w:cs="Times New Roman"/>
          <w:sz w:val="28"/>
          <w:szCs w:val="28"/>
        </w:rPr>
        <w:t xml:space="preserve"> о запахе гари. Спасателями на полу в кухне была </w:t>
      </w:r>
      <w:proofErr w:type="gramStart"/>
      <w:r w:rsidRPr="00FD7A45">
        <w:rPr>
          <w:rFonts w:ascii="Times New Roman" w:eastAsia="Times New Roman" w:hAnsi="Times New Roman" w:cs="Times New Roman"/>
          <w:sz w:val="28"/>
          <w:szCs w:val="28"/>
        </w:rPr>
        <w:t>обнаружена и эвакуирована</w:t>
      </w:r>
      <w:proofErr w:type="gramEnd"/>
      <w:r w:rsidRPr="00FD7A45">
        <w:rPr>
          <w:rFonts w:ascii="Times New Roman" w:eastAsia="Times New Roman" w:hAnsi="Times New Roman" w:cs="Times New Roman"/>
          <w:sz w:val="28"/>
          <w:szCs w:val="28"/>
        </w:rPr>
        <w:t xml:space="preserve"> хозяйка квартиры</w:t>
      </w:r>
      <w:r w:rsidRPr="00FD7A45">
        <w:rPr>
          <w:rFonts w:ascii="Times New Roman" w:hAnsi="Times New Roman" w:cs="Times New Roman"/>
          <w:sz w:val="28"/>
          <w:szCs w:val="28"/>
        </w:rPr>
        <w:t xml:space="preserve">. Женщина госпитализирована. Спасенная нигде не работает, в 2020 году квартира была отключена от электричества за неуплату. </w:t>
      </w:r>
    </w:p>
    <w:p w:rsidR="00646D20" w:rsidRPr="00FD7A45" w:rsidRDefault="00646D20" w:rsidP="00646D20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lastRenderedPageBreak/>
        <w:t xml:space="preserve">Пожары, происходящие из-за неосторожного обращения с огнем, не ограничивается только беспорядочностью курения. </w:t>
      </w:r>
    </w:p>
    <w:p w:rsidR="00646D20" w:rsidRPr="00FD7A45" w:rsidRDefault="00646D20" w:rsidP="00646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Пример: </w:t>
      </w:r>
      <w:r w:rsidRPr="00FD7A45">
        <w:rPr>
          <w:rFonts w:ascii="Times New Roman" w:hAnsi="Times New Roman" w:cs="Times New Roman"/>
          <w:sz w:val="28"/>
          <w:szCs w:val="28"/>
        </w:rPr>
        <w:t xml:space="preserve">7 ноября </w:t>
      </w:r>
      <w:r w:rsidRPr="00FD7A45">
        <w:rPr>
          <w:rFonts w:ascii="Times New Roman" w:hAnsi="Times New Roman" w:cs="Times New Roman"/>
          <w:color w:val="000000"/>
          <w:sz w:val="28"/>
          <w:szCs w:val="28"/>
        </w:rPr>
        <w:t>около 4 часов утра</w:t>
      </w:r>
      <w:r w:rsidR="00AA4C04" w:rsidRPr="00FD7A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color w:val="000000"/>
          <w:sz w:val="28"/>
          <w:szCs w:val="28"/>
        </w:rPr>
        <w:t xml:space="preserve">при пользовании газовой плитой в двухкомнатной квартире по ул. Папанина в Могилеве, на 62-летнем брате хозяина квартиры загорелась одежда. Хозяин подручными средствами </w:t>
      </w:r>
      <w:proofErr w:type="gramStart"/>
      <w:r w:rsidRPr="00FD7A45">
        <w:rPr>
          <w:rFonts w:ascii="Times New Roman" w:hAnsi="Times New Roman" w:cs="Times New Roman"/>
          <w:color w:val="000000"/>
          <w:sz w:val="28"/>
          <w:szCs w:val="28"/>
        </w:rPr>
        <w:t>ликвидировал возгорание и оказал</w:t>
      </w:r>
      <w:proofErr w:type="gramEnd"/>
      <w:r w:rsidRPr="00FD7A45">
        <w:rPr>
          <w:rFonts w:ascii="Times New Roman" w:hAnsi="Times New Roman" w:cs="Times New Roman"/>
          <w:color w:val="000000"/>
          <w:sz w:val="28"/>
          <w:szCs w:val="28"/>
        </w:rPr>
        <w:t xml:space="preserve"> помощь брату. Днем состояние пострадавшего ухудшилось и с диагнозом «термические ожоги пламенем 1-4 степени 45 % тела мужчина был госпитализирован.</w:t>
      </w:r>
      <w:r w:rsidR="00AA4C04" w:rsidRPr="00FD7A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color w:val="000000"/>
          <w:sz w:val="28"/>
          <w:szCs w:val="28"/>
        </w:rPr>
        <w:t xml:space="preserve">Спустя час он скончался. </w:t>
      </w:r>
    </w:p>
    <w:p w:rsidR="00646D20" w:rsidRPr="00FD7A45" w:rsidRDefault="00646D20" w:rsidP="00646D20">
      <w:pPr>
        <w:pStyle w:val="a8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FD7A45">
        <w:rPr>
          <w:sz w:val="28"/>
          <w:szCs w:val="28"/>
        </w:rPr>
        <w:t> Неосторожное обращение с огнём — это самая распространенная причина возникновения пожаров, большинство</w:t>
      </w:r>
      <w:r w:rsidR="00AA4C04" w:rsidRPr="00FD7A45">
        <w:rPr>
          <w:sz w:val="28"/>
          <w:szCs w:val="28"/>
        </w:rPr>
        <w:t xml:space="preserve"> </w:t>
      </w:r>
      <w:r w:rsidRPr="00FD7A45">
        <w:rPr>
          <w:sz w:val="28"/>
          <w:szCs w:val="28"/>
        </w:rPr>
        <w:t>из которых возникает по вине людей, проявляющих беспечность и халатное отношение к вопросам пожарной безопасности.</w:t>
      </w:r>
      <w:r w:rsidRPr="00FD7A45">
        <w:rPr>
          <w:rFonts w:ascii="Arial" w:hAnsi="Arial" w:cs="Arial"/>
          <w:sz w:val="28"/>
          <w:szCs w:val="28"/>
        </w:rPr>
        <w:t xml:space="preserve"> 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FD7A4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FD7A45">
        <w:rPr>
          <w:rFonts w:ascii="Times New Roman" w:eastAsia="Times New Roman" w:hAnsi="Times New Roman" w:cs="Times New Roman"/>
          <w:sz w:val="28"/>
          <w:szCs w:val="28"/>
        </w:rPr>
        <w:t xml:space="preserve">С приходом холодов «во главу угла» стала проблема безопасности при устройстве и </w:t>
      </w:r>
      <w:r w:rsidRPr="00FD7A45">
        <w:rPr>
          <w:rFonts w:ascii="Times New Roman" w:hAnsi="Times New Roman" w:cs="Times New Roman"/>
          <w:sz w:val="28"/>
          <w:szCs w:val="28"/>
        </w:rPr>
        <w:t xml:space="preserve">эксплуатации отопительного оборудования и теплогенерирующих установок. 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Пример:</w:t>
      </w:r>
      <w:r w:rsidR="004D771D" w:rsidRPr="00FD7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D7A45">
        <w:rPr>
          <w:rFonts w:ascii="Times New Roman" w:hAnsi="Times New Roman" w:cs="Times New Roman"/>
          <w:color w:val="000000"/>
          <w:sz w:val="28"/>
          <w:szCs w:val="28"/>
        </w:rPr>
        <w:t xml:space="preserve">29 ноября днем </w:t>
      </w:r>
      <w:proofErr w:type="spellStart"/>
      <w:r w:rsidRPr="00FD7A45">
        <w:rPr>
          <w:rFonts w:ascii="Times New Roman" w:hAnsi="Times New Roman" w:cs="Times New Roman"/>
          <w:color w:val="000000"/>
          <w:sz w:val="28"/>
          <w:szCs w:val="28"/>
        </w:rPr>
        <w:t>осиповичские</w:t>
      </w:r>
      <w:proofErr w:type="spellEnd"/>
      <w:r w:rsidRPr="00FD7A45">
        <w:rPr>
          <w:rFonts w:ascii="Times New Roman" w:hAnsi="Times New Roman" w:cs="Times New Roman"/>
          <w:color w:val="000000"/>
          <w:sz w:val="28"/>
          <w:szCs w:val="28"/>
        </w:rPr>
        <w:t xml:space="preserve"> спасатели выезжали на ликвидацию возгорания в частный жилой дом по ул. </w:t>
      </w:r>
      <w:proofErr w:type="spellStart"/>
      <w:r w:rsidRPr="00FD7A45">
        <w:rPr>
          <w:rFonts w:ascii="Times New Roman" w:hAnsi="Times New Roman" w:cs="Times New Roman"/>
          <w:color w:val="000000"/>
          <w:sz w:val="28"/>
          <w:szCs w:val="28"/>
        </w:rPr>
        <w:t>Голанта</w:t>
      </w:r>
      <w:proofErr w:type="spellEnd"/>
      <w:r w:rsidRPr="00FD7A45">
        <w:rPr>
          <w:rFonts w:ascii="Times New Roman" w:hAnsi="Times New Roman" w:cs="Times New Roman"/>
          <w:color w:val="000000"/>
          <w:sz w:val="28"/>
          <w:szCs w:val="28"/>
        </w:rPr>
        <w:t>. Благодаря раннему обнаружению и оперативности спасателей удалось спасти дом от огня: в результате произошедшего повреждено имущество. Как выяснилось, хозяева постоянно в доме не проживали, но часто приезжали. Вот и накануне утром они для того, чтобы не отсырело жилье,</w:t>
      </w:r>
      <w:r w:rsidR="00AA4C04" w:rsidRPr="00FD7A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color w:val="000000"/>
          <w:sz w:val="28"/>
          <w:szCs w:val="28"/>
        </w:rPr>
        <w:t>протопили печь. Вплотную к печи находился матрац, который и загорелся от раскаленной</w:t>
      </w:r>
      <w:r w:rsidR="00AA4C04" w:rsidRPr="00FD7A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color w:val="000000"/>
          <w:sz w:val="28"/>
          <w:szCs w:val="28"/>
        </w:rPr>
        <w:t xml:space="preserve">печи. 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A45">
        <w:rPr>
          <w:rFonts w:ascii="Times New Roman" w:hAnsi="Times New Roman" w:cs="Times New Roman"/>
          <w:b/>
          <w:bCs/>
          <w:sz w:val="28"/>
          <w:szCs w:val="28"/>
        </w:rPr>
        <w:t>Во избежание печных ЧС:</w:t>
      </w:r>
    </w:p>
    <w:p w:rsidR="00646D20" w:rsidRPr="00FD7A45" w:rsidRDefault="00646D20" w:rsidP="00646D20">
      <w:pPr>
        <w:tabs>
          <w:tab w:val="left" w:pos="77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FD7A45">
        <w:rPr>
          <w:rFonts w:ascii="Times New Roman" w:hAnsi="Times New Roman" w:cs="Times New Roman"/>
          <w:sz w:val="28"/>
          <w:szCs w:val="28"/>
        </w:rPr>
        <w:t>Прочистите и побелите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 xml:space="preserve"> дымоход.</w:t>
      </w:r>
      <w:r w:rsidRPr="00FD7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Скопившаяся в дымоходе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 xml:space="preserve">сажа не только ухудшает тягу, но и может стать причиной возгорания. Побеленный дымоход в пределах чердака всегда укажет на возможную печную проблему черной копотью. </w:t>
      </w:r>
    </w:p>
    <w:p w:rsidR="00646D20" w:rsidRPr="00FD7A45" w:rsidRDefault="00646D20" w:rsidP="00646D20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D7A45">
        <w:rPr>
          <w:b/>
          <w:sz w:val="28"/>
          <w:szCs w:val="28"/>
        </w:rPr>
        <w:t>-</w:t>
      </w:r>
      <w:r w:rsidRPr="00FD7A45">
        <w:rPr>
          <w:sz w:val="28"/>
          <w:szCs w:val="28"/>
        </w:rPr>
        <w:t>Прибейте перед топкой к полу металлический лист.</w:t>
      </w:r>
      <w:r w:rsidRPr="00FD7A45">
        <w:rPr>
          <w:b/>
          <w:sz w:val="28"/>
          <w:szCs w:val="28"/>
        </w:rPr>
        <w:t xml:space="preserve"> </w:t>
      </w:r>
      <w:r w:rsidRPr="00FD7A45">
        <w:rPr>
          <w:sz w:val="28"/>
          <w:szCs w:val="28"/>
        </w:rPr>
        <w:t>Подойдет цементная или плиточная основа. И даже несмотря на их наличие, не оставляйте открытыми топочные дверцы.</w:t>
      </w:r>
      <w:r w:rsidR="00AA4C04" w:rsidRPr="00FD7A45">
        <w:rPr>
          <w:sz w:val="28"/>
          <w:szCs w:val="28"/>
        </w:rPr>
        <w:t xml:space="preserve"> </w:t>
      </w:r>
    </w:p>
    <w:p w:rsidR="00646D20" w:rsidRPr="00FD7A45" w:rsidRDefault="00646D20" w:rsidP="0064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>-</w:t>
      </w:r>
      <w:r w:rsidRPr="00FD7A45">
        <w:rPr>
          <w:rFonts w:ascii="Times New Roman" w:hAnsi="Times New Roman" w:cs="Times New Roman"/>
          <w:sz w:val="28"/>
          <w:szCs w:val="28"/>
        </w:rPr>
        <w:t>Не перекаливайте печь.</w:t>
      </w:r>
      <w:r w:rsidRPr="00FD7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При сильных морозах, печь безопаснее протапливать дважды в сутки, с некоторым интервалом. В процессе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 xml:space="preserve">топки контролируйте температуру поверхности печи. В случае, когда при контакте ладони с поверхностью печи появляются болевые ощущения, прекращайте топку. </w:t>
      </w:r>
    </w:p>
    <w:p w:rsidR="00646D20" w:rsidRPr="00FD7A45" w:rsidRDefault="00646D20" w:rsidP="0064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-Опасно </w:t>
      </w:r>
      <w:proofErr w:type="gramStart"/>
      <w:r w:rsidRPr="00FD7A45">
        <w:rPr>
          <w:rFonts w:ascii="Times New Roman" w:hAnsi="Times New Roman" w:cs="Times New Roman"/>
          <w:sz w:val="28"/>
          <w:szCs w:val="28"/>
        </w:rPr>
        <w:t>сушить и складировать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 xml:space="preserve"> на печах и около печей топливо, одежду и другие горючие вещества и материалы. Не применяйте для розжига бензин, керосин или другие легковоспламеняющиеся жидкости. </w:t>
      </w:r>
    </w:p>
    <w:p w:rsidR="00646D20" w:rsidRPr="00FD7A45" w:rsidRDefault="00646D20" w:rsidP="0064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-Не оставляйте без присмотра топящиеся печи и не поручайте надзор за ними детям.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Минимум за 2 часа до сна прекращайте топку печи.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D20" w:rsidRPr="00FD7A45" w:rsidRDefault="00646D20" w:rsidP="00646D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D7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Внимания требует устройство и эксплуатация котельного оборудования, </w:t>
      </w:r>
    </w:p>
    <w:p w:rsidR="00646D20" w:rsidRPr="00FD7A45" w:rsidRDefault="00646D20" w:rsidP="00646D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sz w:val="28"/>
          <w:szCs w:val="28"/>
        </w:rPr>
        <w:t xml:space="preserve">неграмотная </w:t>
      </w:r>
      <w:proofErr w:type="gramStart"/>
      <w:r w:rsidRPr="00FD7A45">
        <w:rPr>
          <w:rFonts w:ascii="Times New Roman" w:eastAsia="Times New Roman" w:hAnsi="Times New Roman" w:cs="Times New Roman"/>
          <w:sz w:val="28"/>
          <w:szCs w:val="28"/>
        </w:rPr>
        <w:t>эксплуатация</w:t>
      </w:r>
      <w:proofErr w:type="gramEnd"/>
      <w:r w:rsidRPr="00FD7A45">
        <w:rPr>
          <w:rFonts w:ascii="Times New Roman" w:eastAsia="Times New Roman" w:hAnsi="Times New Roman" w:cs="Times New Roman"/>
          <w:sz w:val="28"/>
          <w:szCs w:val="28"/>
        </w:rPr>
        <w:t xml:space="preserve"> которого может повлечь разрушение не только котла, но даже и здания. 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>Во избежание нежелательных последствий:</w:t>
      </w:r>
    </w:p>
    <w:p w:rsidR="00646D20" w:rsidRPr="00FD7A45" w:rsidRDefault="00646D20" w:rsidP="0064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- Очистите поверхности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внутри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котла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и дымоходы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от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сажи. Выполните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при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необходимости их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ремонт;</w:t>
      </w:r>
    </w:p>
    <w:p w:rsidR="00646D20" w:rsidRPr="00FD7A45" w:rsidRDefault="00646D20" w:rsidP="0064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D7A45">
        <w:rPr>
          <w:rFonts w:ascii="Times New Roman" w:hAnsi="Times New Roman" w:cs="Times New Roman"/>
          <w:sz w:val="28"/>
          <w:szCs w:val="28"/>
        </w:rPr>
        <w:t>Промойте систему отопления и заполните её водой;</w:t>
      </w:r>
    </w:p>
    <w:p w:rsidR="00646D20" w:rsidRPr="00FD7A45" w:rsidRDefault="00646D20" w:rsidP="0064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- Убедитесь в герметичности котла и системы отопления;</w:t>
      </w:r>
    </w:p>
    <w:p w:rsidR="00646D20" w:rsidRPr="00FD7A45" w:rsidRDefault="00646D20" w:rsidP="0064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Теплоизолируйте</w:t>
      </w:r>
      <w:proofErr w:type="spellEnd"/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 xml:space="preserve">находящиеся на чердаке и в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неотапливаемых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 помещениях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трубопроводы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и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расширительный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бак.</w:t>
      </w:r>
    </w:p>
    <w:p w:rsidR="00646D20" w:rsidRPr="00FD7A45" w:rsidRDefault="00646D20" w:rsidP="0064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- Проведите осмотр оголовков дымоходов и убедитесь в отсутствии их обмерзания и закупорки. 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D7A45">
        <w:rPr>
          <w:sz w:val="28"/>
          <w:szCs w:val="28"/>
        </w:rPr>
        <w:t>- До начала розжига котла откройте линию подпитки системы отопления и контрольную линию заполнения расширительного бака. Убедитесь, что давление по манометру, установленному на котле, не растет.</w:t>
      </w:r>
    </w:p>
    <w:p w:rsidR="00646D20" w:rsidRPr="00FD7A45" w:rsidRDefault="00646D20" w:rsidP="00646D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Замерзшие системы отопления можно отогревать при помощи горячего песка, воды, специальным прибором. А вот использовать открытый огонь запрещено.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D20" w:rsidRPr="00FD7A45" w:rsidRDefault="00646D20" w:rsidP="00646D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Если Ваш котел нуждается в ремонте или Вы сомневаетесь в правильности его устройства, пока не поздно, устраните неполадки. Поверьте, это дешевле, чем заново отстраивать дом. 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FD7A4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FD7A45">
        <w:rPr>
          <w:rFonts w:ascii="Times New Roman" w:hAnsi="Times New Roman" w:cs="Times New Roman"/>
          <w:sz w:val="28"/>
          <w:szCs w:val="28"/>
        </w:rPr>
        <w:t xml:space="preserve">Как обезопасить свое жилье и свою жизнь от огня? Во-первых - строго соблюдая правила пожарной безопасности, а во-вторых, </w:t>
      </w:r>
      <w:proofErr w:type="gramStart"/>
      <w:r w:rsidRPr="00FD7A45">
        <w:rPr>
          <w:rFonts w:ascii="Times New Roman" w:hAnsi="Times New Roman" w:cs="Times New Roman"/>
          <w:sz w:val="28"/>
          <w:szCs w:val="28"/>
        </w:rPr>
        <w:t xml:space="preserve">установив автономные пожарные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 xml:space="preserve"> жилых комнатах (далее АПИ).</w:t>
      </w:r>
    </w:p>
    <w:p w:rsidR="00646D20" w:rsidRPr="00FD7A45" w:rsidRDefault="00646D20" w:rsidP="00646D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АПИ – это наиболее доступное средство, способное обезопасить людей и их жилье от страшных последствий пожара. Прибор реагирует на возникшее задымление, подавая мощный звуковой сигнал, услышать который может не только спящий человек, но и его соседи. Это особенно актуально ночью, когда человек спит и не чувствует запаха дыма, а также для болеющих людей, которые теряют обоняние и не чувствуют запаха дыма.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В этом году благодаря АПИ в Могилевской области спасено 22 человека, в том числе 9 детей. </w:t>
      </w:r>
    </w:p>
    <w:p w:rsidR="00646D20" w:rsidRPr="00FD7A45" w:rsidRDefault="00646D20" w:rsidP="00646D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>Пример:</w:t>
      </w:r>
      <w:r w:rsidRPr="00FD7A45">
        <w:rPr>
          <w:rFonts w:ascii="Times New Roman" w:hAnsi="Times New Roman" w:cs="Times New Roman"/>
          <w:sz w:val="28"/>
          <w:szCs w:val="28"/>
        </w:rPr>
        <w:t xml:space="preserve"> Пока жена находилась на лечении, в частном жилом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 xml:space="preserve">доме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Ректа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 Горецкого района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 xml:space="preserve">«за старших» остались 52-летний хозяин вместе с 10-летним сыном. 11 января около 10 часов вечера семья легла спать, а около полуночи 12 января мальчика разбудил громкий звук сработавшего автономного пожарного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. Горел диван, на котором спал отец, комната была наполнена дымом. Мальчик стал будить отца, однако попытки оказались тщетны. Ребенок бросился за помощью к соседям, которые и эвакуировали мужчину. Спасенный не пострадал. В результате пожара поврежден диван и постельные принадлежности в комнате. В </w:t>
      </w:r>
      <w:proofErr w:type="gramStart"/>
      <w:r w:rsidRPr="00FD7A45">
        <w:rPr>
          <w:rFonts w:ascii="Times New Roman" w:hAnsi="Times New Roman" w:cs="Times New Roman"/>
          <w:sz w:val="28"/>
          <w:szCs w:val="28"/>
        </w:rPr>
        <w:t>произошедшем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 xml:space="preserve"> виноват сам хозяин, имеющий привычку курения в постели. </w:t>
      </w:r>
    </w:p>
    <w:p w:rsidR="00646D20" w:rsidRPr="00FD7A45" w:rsidRDefault="00646D20" w:rsidP="00646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Очень важно верно выбрать место установки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. Оптимальная точка – в центральной части потолка с небольшим смещением в сторону окна или двери, где происходит движение воздушных потоков. Многих интересует, как прекратить звучание, если АПИ сработал не от пожара. Для этого необходимо проветрить помещение либо в течение нескольких секунд пропылесосить АПИ, не снимая с потолка. 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В процессе эксплуатации АПИ необходимо осуществлять его техническое обслуживание, которое заключается в очистке оптической системы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 при помощи фена в холодном режиме на максимальной мощности. Не разбирая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, струю воздуха направьте на защитную сетку оптического элемента. Периодичность чистки не реже одного раза в год и при каждой ложной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сработке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. Также необходимо регулярно менять элемент питанию – «крону». О том, что </w:t>
      </w:r>
      <w:r w:rsidRPr="00FD7A45">
        <w:rPr>
          <w:rFonts w:ascii="Times New Roman" w:hAnsi="Times New Roman" w:cs="Times New Roman"/>
          <w:sz w:val="28"/>
          <w:szCs w:val="28"/>
        </w:rPr>
        <w:lastRenderedPageBreak/>
        <w:t xml:space="preserve">пришло время это делать,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 сообщит постоянной подачей короткого звукового сигнала. 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FD7A4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eastAsia="Times New Roman" w:hAnsi="Times New Roman" w:cs="Times New Roman"/>
          <w:bCs/>
          <w:sz w:val="28"/>
          <w:szCs w:val="28"/>
        </w:rPr>
        <w:t>Угарный</w:t>
      </w:r>
      <w:r w:rsidR="00AA4C04" w:rsidRPr="00FD7A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D7A45">
        <w:rPr>
          <w:rFonts w:ascii="Times New Roman" w:eastAsia="Times New Roman" w:hAnsi="Times New Roman" w:cs="Times New Roman"/>
          <w:bCs/>
          <w:sz w:val="28"/>
          <w:szCs w:val="28"/>
        </w:rPr>
        <w:t>газ невидим и никак не ощутим, он не имеет ни запаха, ни цвета,</w:t>
      </w:r>
      <w:r w:rsidR="00AA4C04" w:rsidRPr="00FD7A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D7A45">
        <w:rPr>
          <w:rFonts w:ascii="Times New Roman" w:eastAsia="Times New Roman" w:hAnsi="Times New Roman" w:cs="Times New Roman"/>
          <w:bCs/>
          <w:sz w:val="28"/>
          <w:szCs w:val="28"/>
        </w:rPr>
        <w:t>но смертельно опасен. П</w:t>
      </w:r>
      <w:r w:rsidRPr="00FD7A45">
        <w:rPr>
          <w:rFonts w:ascii="Times New Roman" w:eastAsia="Times New Roman" w:hAnsi="Times New Roman" w:cs="Times New Roman"/>
          <w:sz w:val="28"/>
          <w:szCs w:val="28"/>
        </w:rPr>
        <w:t xml:space="preserve">опадая в дыхательные пути молекулы угарного </w:t>
      </w:r>
      <w:proofErr w:type="gramStart"/>
      <w:r w:rsidRPr="00FD7A45">
        <w:rPr>
          <w:rFonts w:ascii="Times New Roman" w:eastAsia="Times New Roman" w:hAnsi="Times New Roman" w:cs="Times New Roman"/>
          <w:sz w:val="28"/>
          <w:szCs w:val="28"/>
        </w:rPr>
        <w:t>газа</w:t>
      </w:r>
      <w:proofErr w:type="gramEnd"/>
      <w:r w:rsidRPr="00FD7A45">
        <w:rPr>
          <w:rFonts w:ascii="Times New Roman" w:eastAsia="Times New Roman" w:hAnsi="Times New Roman" w:cs="Times New Roman"/>
          <w:sz w:val="28"/>
          <w:szCs w:val="28"/>
        </w:rPr>
        <w:t xml:space="preserve"> быстро всасываются в кровь и связываются с молекулами гемоглобина.</w:t>
      </w:r>
      <w:r w:rsidR="00AA4C04" w:rsidRPr="00FD7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eastAsia="Times New Roman" w:hAnsi="Times New Roman" w:cs="Times New Roman"/>
          <w:sz w:val="28"/>
          <w:szCs w:val="28"/>
        </w:rPr>
        <w:t>Небольшая концентрация угарного газа вызывает удушье и головную боль, при превышении - наблюдается паралич и потеря сознания. А если концентрация газа в воздухе более 1,2 % – человек умирает за несколько секунд.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 xml:space="preserve">Пример: </w:t>
      </w:r>
      <w:r w:rsidRPr="00FD7A45">
        <w:rPr>
          <w:rFonts w:ascii="Times New Roman" w:hAnsi="Times New Roman" w:cs="Times New Roman"/>
          <w:sz w:val="28"/>
          <w:szCs w:val="28"/>
        </w:rPr>
        <w:t xml:space="preserve">Преждевременное закрытие задвижки дымохода привело к трагедии. Так, 1 декабря 49-летний житель д.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Любоничи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 Кировского района провел в компании знакомых: 35-летнего местного жителя и 43-летней жительницы д.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Козуличи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. В доме </w:t>
      </w:r>
      <w:proofErr w:type="gramStart"/>
      <w:r w:rsidRPr="00FD7A45">
        <w:rPr>
          <w:rFonts w:ascii="Times New Roman" w:hAnsi="Times New Roman" w:cs="Times New Roman"/>
          <w:sz w:val="28"/>
          <w:szCs w:val="28"/>
        </w:rPr>
        <w:t>топилась печь и в результате преждевременного закрытия задвижки дымохода получили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 xml:space="preserve"> отравление угарным газом хозяин и женщина. Мужчина госпитализирован, а вот женщину спасти не удалось. </w:t>
      </w:r>
    </w:p>
    <w:p w:rsidR="00646D20" w:rsidRPr="00FD7A45" w:rsidRDefault="00646D20" w:rsidP="00646D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sz w:val="28"/>
          <w:szCs w:val="28"/>
        </w:rPr>
        <w:t xml:space="preserve">Симптомы отравления распознать вначале трудно, поэтому многие и не догадываются, что причиной недомогания является угарный газ. </w:t>
      </w:r>
    </w:p>
    <w:p w:rsidR="00646D20" w:rsidRPr="00FD7A45" w:rsidRDefault="00646D20" w:rsidP="00646D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sz w:val="28"/>
          <w:szCs w:val="28"/>
        </w:rPr>
        <w:t>Очень важно оказать первую помощь оперативно, так как необратимые последствия наступают очень быстро. Необходимо как можно быстрее вывести пострадавшего на свежий воздух. При отравлениях средней тяжести и тяжелой</w:t>
      </w:r>
      <w:r w:rsidR="00AA4C04" w:rsidRPr="00FD7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eastAsia="Times New Roman" w:hAnsi="Times New Roman" w:cs="Times New Roman"/>
          <w:sz w:val="28"/>
          <w:szCs w:val="28"/>
        </w:rPr>
        <w:t>- вызвать скорую помощь без промедления.</w:t>
      </w:r>
    </w:p>
    <w:p w:rsidR="00646D20" w:rsidRPr="00FD7A45" w:rsidRDefault="00646D20" w:rsidP="00646D2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b/>
          <w:sz w:val="28"/>
          <w:szCs w:val="28"/>
        </w:rPr>
        <w:t>Причинами отравления угарным газом являются:</w:t>
      </w:r>
    </w:p>
    <w:p w:rsidR="00646D20" w:rsidRPr="00FD7A45" w:rsidRDefault="00646D20" w:rsidP="00646D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sz w:val="28"/>
          <w:szCs w:val="28"/>
        </w:rPr>
        <w:t>-Нарушение правил эксплуатации печного отопления (несвоевременное закрытие печной заслонки, недостаточный доступ свежего воздуха в топливник, плохая тяга).</w:t>
      </w:r>
    </w:p>
    <w:p w:rsidR="00646D20" w:rsidRPr="00FD7A45" w:rsidRDefault="00646D20" w:rsidP="00646D2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sz w:val="28"/>
          <w:szCs w:val="28"/>
        </w:rPr>
        <w:t>-Неисправная работа печи и дымохода (трещины в конструкции печи, забитый дымоход).</w:t>
      </w:r>
    </w:p>
    <w:p w:rsidR="00646D20" w:rsidRPr="00FD7A45" w:rsidRDefault="00646D20" w:rsidP="00646D2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sz w:val="28"/>
          <w:szCs w:val="28"/>
        </w:rPr>
        <w:t>-Нахождение человека в очаге пожара.</w:t>
      </w:r>
    </w:p>
    <w:p w:rsidR="00646D20" w:rsidRPr="00FD7A45" w:rsidRDefault="00646D20" w:rsidP="00646D2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sz w:val="28"/>
          <w:szCs w:val="28"/>
        </w:rPr>
        <w:t>-Техническое обслуживание автомобиля в гараже или помещении с плохой вентиляцией.</w:t>
      </w:r>
    </w:p>
    <w:p w:rsidR="00646D20" w:rsidRPr="00FD7A45" w:rsidRDefault="00646D20" w:rsidP="00646D2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sz w:val="28"/>
          <w:szCs w:val="28"/>
        </w:rPr>
        <w:t>-Сон в автомобиле с включенным двигателем.</w:t>
      </w:r>
    </w:p>
    <w:p w:rsidR="00646D20" w:rsidRPr="00FD7A45" w:rsidRDefault="00646D20" w:rsidP="00646D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sz w:val="28"/>
          <w:szCs w:val="28"/>
        </w:rPr>
        <w:t>Во избежание отравления угарным газом –</w:t>
      </w:r>
      <w:r w:rsidR="00AA4C04" w:rsidRPr="00FD7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eastAsia="Times New Roman" w:hAnsi="Times New Roman" w:cs="Times New Roman"/>
          <w:sz w:val="28"/>
          <w:szCs w:val="28"/>
        </w:rPr>
        <w:t>эксплуатируйте</w:t>
      </w:r>
      <w:r w:rsidR="00AA4C04" w:rsidRPr="00FD7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eastAsia="Times New Roman" w:hAnsi="Times New Roman" w:cs="Times New Roman"/>
          <w:sz w:val="28"/>
          <w:szCs w:val="28"/>
        </w:rPr>
        <w:t>печи и камины в соответствии с правилами пожарной безопасности. Регулярно проверяйте работу вентиляционной системы и своевременно чистите дымоход, а кладку печей и каминов доверяйте профессионалам.</w:t>
      </w:r>
      <w:r w:rsidR="00AA4C04" w:rsidRPr="00FD7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eastAsia="Times New Roman" w:hAnsi="Times New Roman" w:cs="Times New Roman"/>
          <w:sz w:val="28"/>
          <w:szCs w:val="28"/>
        </w:rPr>
        <w:t>Не закрывайте печную заслонку, пока угли полностью не прогорят.</w:t>
      </w:r>
      <w:r w:rsidR="00AA4C04" w:rsidRPr="00FD7A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eastAsia="Times New Roman" w:hAnsi="Times New Roman" w:cs="Times New Roman"/>
          <w:sz w:val="28"/>
          <w:szCs w:val="28"/>
        </w:rPr>
        <w:t>Всегда отключайте двигатель автомобиля в закрытом гараже.</w:t>
      </w:r>
    </w:p>
    <w:p w:rsidR="00646D20" w:rsidRPr="00FD7A45" w:rsidRDefault="00646D20" w:rsidP="00646D20">
      <w:pPr>
        <w:tabs>
          <w:tab w:val="left" w:pos="77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A4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FD7A45">
        <w:rPr>
          <w:rFonts w:ascii="Times New Roman" w:eastAsia="Times New Roman" w:hAnsi="Times New Roman" w:cs="Times New Roman"/>
          <w:b/>
          <w:sz w:val="28"/>
          <w:szCs w:val="28"/>
        </w:rPr>
        <w:t>. Приближаются рождественские и новогодние праздники.</w:t>
      </w:r>
      <w:proofErr w:type="gramEnd"/>
      <w:r w:rsidRPr="00FD7A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46D20" w:rsidRPr="00FD7A45" w:rsidRDefault="00646D20" w:rsidP="00646D2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>Ни один Новогодний праздник не обходится без главной «виновницы» торжества – елки. Не забывайте, что даже самое маленькое возгорание на елке может обернуться пожаром. Для того чтобы этого не произошло, придерживайтесь простых правил: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D7A45">
        <w:rPr>
          <w:sz w:val="28"/>
          <w:szCs w:val="28"/>
        </w:rPr>
        <w:t>-Если Вы решили ставить в доме «живую» елку – не забывайте своевременно убирать осыпающееся иголки, так как они имеют свойство загораться от малейшей искры.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D7A45">
        <w:rPr>
          <w:sz w:val="28"/>
          <w:szCs w:val="28"/>
        </w:rPr>
        <w:t>-Если Вы предпочитаете искусственную ель, при покупке не поленитесь ознакомиться с сертификатом качества новогодней красавицы.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  <w:r w:rsidRPr="00FD7A45">
        <w:rPr>
          <w:sz w:val="28"/>
          <w:szCs w:val="28"/>
        </w:rPr>
        <w:lastRenderedPageBreak/>
        <w:t>-Уберите ковровые покрытия из помещения, где будет стоять ель.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D7A45">
        <w:rPr>
          <w:sz w:val="28"/>
          <w:szCs w:val="28"/>
        </w:rPr>
        <w:t>-Поскольку дети очень любят елочные игрушки, установите лесную (или магазинную) гостью прочно, чтобы ребенок или домашний питомец не смогли ее опрокинуть.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D7A45">
        <w:rPr>
          <w:sz w:val="28"/>
          <w:szCs w:val="28"/>
        </w:rPr>
        <w:t>-Елка должна стоять подальше от отопительных приборов, телевизора, батарей.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D7A45">
        <w:rPr>
          <w:sz w:val="28"/>
          <w:szCs w:val="28"/>
        </w:rPr>
        <w:t>-Ель должна быть украшена только качественными игрушками и гирляндами заводского производства. Не следует украшать ватой, бумажными игрушками, свечами, ведь они создают опасную ситуацию.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D7A45">
        <w:rPr>
          <w:sz w:val="28"/>
          <w:szCs w:val="28"/>
        </w:rPr>
        <w:t>-Ни в коем случае не оставляйте елку с включенной гирляндой без присмотра, выключайте ее перед сном и выходя из дома.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D7A45">
        <w:rPr>
          <w:sz w:val="28"/>
          <w:szCs w:val="28"/>
        </w:rPr>
        <w:t>-Возле ели нельзя зажигать бенгальские огни и пользоваться хлопушками.</w:t>
      </w:r>
    </w:p>
    <w:p w:rsidR="00646D20" w:rsidRPr="00FD7A45" w:rsidRDefault="00646D20" w:rsidP="00646D2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A45">
        <w:rPr>
          <w:rFonts w:ascii="Times New Roman" w:hAnsi="Times New Roman" w:cs="Times New Roman"/>
          <w:bCs/>
          <w:sz w:val="28"/>
          <w:szCs w:val="28"/>
        </w:rPr>
        <w:t>Если же все-таки что-то загорится, необходимо сразу же позвонить по телефону 101 или 112, а затем приступить к ликвидации по</w:t>
      </w:r>
      <w:r w:rsidRPr="00FD7A45">
        <w:rPr>
          <w:rFonts w:ascii="Times New Roman" w:hAnsi="Times New Roman" w:cs="Times New Roman"/>
          <w:bCs/>
          <w:sz w:val="28"/>
          <w:szCs w:val="28"/>
        </w:rPr>
        <w:softHyphen/>
        <w:t>жара, при этом главно</w:t>
      </w:r>
      <w:proofErr w:type="gramStart"/>
      <w:r w:rsidRPr="00FD7A45">
        <w:rPr>
          <w:rFonts w:ascii="Times New Roman" w:hAnsi="Times New Roman" w:cs="Times New Roman"/>
          <w:bCs/>
          <w:sz w:val="28"/>
          <w:szCs w:val="28"/>
        </w:rPr>
        <w:t>е-</w:t>
      </w:r>
      <w:proofErr w:type="gramEnd"/>
      <w:r w:rsidRPr="00FD7A45">
        <w:rPr>
          <w:rFonts w:ascii="Times New Roman" w:hAnsi="Times New Roman" w:cs="Times New Roman"/>
          <w:bCs/>
          <w:sz w:val="28"/>
          <w:szCs w:val="28"/>
        </w:rPr>
        <w:t xml:space="preserve"> сохранять хладнокровие и спокойствие. Прежде всего, отключите электропитание гирлянды. Синтетическую елку водой не тушат – лучше накрыть ее плотной тканью (предварительно опрокинув на пол), а когда пламя потухнет, вынести на балкон и сразу же тщательно проветрить помещение (при возгорании таких полимеров выделяются отравляющие вещества). Елку натуральную можно тушить всеми подручными средствами, включая воду (при этом гирлянды обязательно должны </w:t>
      </w:r>
      <w:proofErr w:type="gramStart"/>
      <w:r w:rsidRPr="00FD7A45">
        <w:rPr>
          <w:rFonts w:ascii="Times New Roman" w:hAnsi="Times New Roman" w:cs="Times New Roman"/>
          <w:bCs/>
          <w:sz w:val="28"/>
          <w:szCs w:val="28"/>
        </w:rPr>
        <w:t>быть</w:t>
      </w:r>
      <w:proofErr w:type="gramEnd"/>
      <w:r w:rsidRPr="00FD7A45">
        <w:rPr>
          <w:rFonts w:ascii="Times New Roman" w:hAnsi="Times New Roman" w:cs="Times New Roman"/>
          <w:bCs/>
          <w:sz w:val="28"/>
          <w:szCs w:val="28"/>
        </w:rPr>
        <w:t xml:space="preserve"> отключены от розетки!). Главное - не переоцените свои силы, если становится опасн</w:t>
      </w:r>
      <w:proofErr w:type="gramStart"/>
      <w:r w:rsidRPr="00FD7A45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="00AA4C04" w:rsidRPr="00FD7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bCs/>
          <w:sz w:val="28"/>
          <w:szCs w:val="28"/>
        </w:rPr>
        <w:t xml:space="preserve">эвакуируйтесь и ждите приезда спасателей в безопасном месте. </w:t>
      </w:r>
    </w:p>
    <w:p w:rsidR="00646D20" w:rsidRPr="00FD7A45" w:rsidRDefault="00646D20" w:rsidP="00646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FD7A45">
        <w:rPr>
          <w:rFonts w:ascii="Times New Roman" w:eastAsia="Times New Roman" w:hAnsi="Times New Roman" w:cs="Times New Roman"/>
          <w:b/>
          <w:sz w:val="28"/>
          <w:szCs w:val="28"/>
        </w:rPr>
        <w:t>. Пиротехника.</w:t>
      </w:r>
      <w:r w:rsidRPr="00FD7A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Новогодние и Рождественские праздники принято встречать не только с традиционными шампанским, мандаринами и салатом оливье, но и с залпами салютов и фейерверков.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D20" w:rsidRPr="00FD7A45" w:rsidRDefault="00646D20" w:rsidP="00646D20">
      <w:pPr>
        <w:spacing w:after="0" w:line="240" w:lineRule="auto"/>
        <w:ind w:left="57" w:right="57" w:firstLine="510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FD7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b/>
          <w:sz w:val="28"/>
          <w:szCs w:val="28"/>
        </w:rPr>
        <w:t xml:space="preserve">Правила покупки и запуска пиротехники: </w:t>
      </w:r>
    </w:p>
    <w:p w:rsidR="00646D20" w:rsidRPr="00FD7A45" w:rsidRDefault="00646D20" w:rsidP="00646D20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color w:val="222222"/>
          <w:sz w:val="28"/>
          <w:szCs w:val="28"/>
        </w:rPr>
        <w:t xml:space="preserve">- </w:t>
      </w:r>
      <w:r w:rsidRPr="00FD7A45">
        <w:rPr>
          <w:rFonts w:ascii="Times New Roman" w:eastAsia="Times New Roman" w:hAnsi="Times New Roman" w:cs="Times New Roman"/>
          <w:sz w:val="28"/>
          <w:szCs w:val="28"/>
        </w:rPr>
        <w:t>Покупайте пиротехнические изделия только в специализированных магазинах.</w:t>
      </w:r>
      <w:r w:rsidRPr="00FD7A4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D7A45">
        <w:rPr>
          <w:rFonts w:ascii="Times New Roman" w:eastAsia="Times New Roman" w:hAnsi="Times New Roman" w:cs="Times New Roman"/>
          <w:sz w:val="28"/>
          <w:szCs w:val="28"/>
        </w:rPr>
        <w:t xml:space="preserve">При покупке обратите внимание на сроки годности. Инструкция по применению должна быть на русском или белорусском языке. Обратите внимание на целостность заводской упаковки – повреждений на ней быть не должно. Перед применением внимательно изучите инструкцию. </w:t>
      </w:r>
    </w:p>
    <w:p w:rsidR="00646D20" w:rsidRPr="00FD7A45" w:rsidRDefault="00646D20" w:rsidP="00646D20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-</w:t>
      </w:r>
      <w:r w:rsidRPr="00FD7A45">
        <w:rPr>
          <w:rFonts w:ascii="Times New Roman" w:eastAsia="Times New Roman" w:hAnsi="Times New Roman" w:cs="Times New Roman"/>
          <w:sz w:val="28"/>
          <w:szCs w:val="28"/>
        </w:rPr>
        <w:t>Храните пиротехнические изделия вдали от нагревательных приборов в недоступном для детей месте. Также не стоит использовать для хранения влажные помещения.</w:t>
      </w:r>
    </w:p>
    <w:p w:rsidR="00646D20" w:rsidRPr="00FD7A45" w:rsidRDefault="00646D20" w:rsidP="00646D20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- </w:t>
      </w:r>
      <w:r w:rsidRPr="00FD7A45">
        <w:rPr>
          <w:rFonts w:ascii="Times New Roman" w:eastAsia="Times New Roman" w:hAnsi="Times New Roman" w:cs="Times New Roman"/>
          <w:sz w:val="28"/>
          <w:szCs w:val="28"/>
        </w:rPr>
        <w:t xml:space="preserve">Нельзя переносить пиротехнику в карманах, под одеждой, хранить без упаковки, а также разбирать или переделывать изделие. </w:t>
      </w:r>
    </w:p>
    <w:p w:rsidR="00646D20" w:rsidRPr="00FD7A45" w:rsidRDefault="00646D20" w:rsidP="00646D20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- Запускайте пиротехнические изделия только на открытом воздухе.</w:t>
      </w:r>
      <w:r w:rsidRPr="00FD7A45">
        <w:rPr>
          <w:rFonts w:ascii="Times New Roman" w:hAnsi="Times New Roman" w:cs="Times New Roman"/>
          <w:color w:val="222222"/>
          <w:sz w:val="28"/>
          <w:szCs w:val="28"/>
        </w:rPr>
        <w:t xml:space="preserve"> Отойдите</w:t>
      </w:r>
      <w:r w:rsidR="00AA4C04" w:rsidRPr="00FD7A45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>на безопасное расстояние от зданий и сооружений, а также автомобилей. Устанавливая фейерверк, салют, обложите их кирпичами, камнями, землей или снегом. Зажигая фейерверк, присядьте и подожгите фитиль на расстоянии вытянутой руки, после чего быстро отойдите на безопасное расстояние. Если пиротехника не сработала, то приближаться к ней можно не ранее чем через 15-20 минут.</w:t>
      </w:r>
    </w:p>
    <w:p w:rsidR="00646D20" w:rsidRPr="00FD7A45" w:rsidRDefault="00646D20" w:rsidP="00646D20">
      <w:pPr>
        <w:pStyle w:val="a8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По степени опасности пиротехнические изделия разделяются на </w:t>
      </w:r>
      <w:r w:rsidRPr="00FD7A45">
        <w:rPr>
          <w:b/>
          <w:sz w:val="28"/>
          <w:szCs w:val="28"/>
        </w:rPr>
        <w:t>5 классов</w:t>
      </w:r>
      <w:r w:rsidRPr="00FD7A45">
        <w:rPr>
          <w:sz w:val="28"/>
          <w:szCs w:val="28"/>
        </w:rPr>
        <w:t xml:space="preserve">, в зависимости от того, на каком расстоянии от человека и зданий ее безопасно запускать. </w:t>
      </w:r>
    </w:p>
    <w:p w:rsidR="00646D20" w:rsidRPr="00FD7A45" w:rsidRDefault="00646D20" w:rsidP="00646D2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A4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1-й класс: </w:t>
      </w:r>
      <w:r w:rsidRPr="00FD7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хлопушки, бенгальские огни, фонтаны холодного огня</w:t>
      </w:r>
      <w:r w:rsidRPr="00FD7A45">
        <w:rPr>
          <w:rFonts w:ascii="Times New Roman" w:hAnsi="Times New Roman" w:cs="Times New Roman"/>
          <w:sz w:val="28"/>
          <w:szCs w:val="28"/>
          <w:shd w:val="clear" w:color="auto" w:fill="FFFFFF"/>
        </w:rPr>
        <w:t>. Их разрешено запускать, держа в руках и в помещении. Пиротехника этого класса не является взрывоопасной ввиду того, что в хлопушках, фонтанах холодного огня и бенгальских свечах нет ударной волны и разлетающихся в разные стороны осколков. Радиус опасной зоны составляет 0,5 метра.</w:t>
      </w:r>
    </w:p>
    <w:p w:rsidR="00646D20" w:rsidRPr="00FD7A45" w:rsidRDefault="00646D20" w:rsidP="00646D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b/>
          <w:i/>
          <w:sz w:val="28"/>
          <w:szCs w:val="28"/>
        </w:rPr>
        <w:t>Правила безопасного использования бенгальских огней</w:t>
      </w:r>
      <w:r w:rsidRPr="00FD7A45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646D20" w:rsidRPr="00FD7A45" w:rsidRDefault="00646D20" w:rsidP="00646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FD7A45">
        <w:rPr>
          <w:rFonts w:ascii="Times New Roman" w:eastAsia="Times New Roman" w:hAnsi="Times New Roman" w:cs="Times New Roman"/>
          <w:sz w:val="28"/>
          <w:szCs w:val="28"/>
        </w:rPr>
        <w:t xml:space="preserve">Не нужно касаться бенгальскими огнями легковоспламеняющихся материалов, например, ваты, тканей. Держите их подальше от волос. </w:t>
      </w:r>
    </w:p>
    <w:p w:rsidR="00646D20" w:rsidRPr="00FD7A45" w:rsidRDefault="00646D20" w:rsidP="00646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FD7A45">
        <w:rPr>
          <w:rFonts w:ascii="Times New Roman" w:eastAsia="Times New Roman" w:hAnsi="Times New Roman" w:cs="Times New Roman"/>
          <w:sz w:val="28"/>
          <w:szCs w:val="28"/>
        </w:rPr>
        <w:t xml:space="preserve">Не жгите их рядом с различными огнеопасными веществами, например, спиртом или маслом. Не кидайте конфетти во время жжения бенгальских огней. </w:t>
      </w:r>
    </w:p>
    <w:p w:rsidR="00646D20" w:rsidRPr="00FD7A45" w:rsidRDefault="00646D20" w:rsidP="00646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FD7A45">
        <w:rPr>
          <w:rFonts w:ascii="Times New Roman" w:eastAsia="Times New Roman" w:hAnsi="Times New Roman" w:cs="Times New Roman"/>
          <w:sz w:val="28"/>
          <w:szCs w:val="28"/>
        </w:rPr>
        <w:t xml:space="preserve">Не следует класть бенгальские огни, нужно держать в руках либо ставить в держатель. </w:t>
      </w:r>
      <w:proofErr w:type="gramStart"/>
      <w:r w:rsidRPr="00FD7A45">
        <w:rPr>
          <w:rFonts w:ascii="Times New Roman" w:eastAsia="Times New Roman" w:hAnsi="Times New Roman" w:cs="Times New Roman"/>
          <w:sz w:val="28"/>
          <w:szCs w:val="28"/>
        </w:rPr>
        <w:t>Класть их можно только на металлическую, каменную либо на глиняную поверхность.</w:t>
      </w:r>
      <w:proofErr w:type="gramEnd"/>
    </w:p>
    <w:p w:rsidR="00646D20" w:rsidRPr="00FD7A45" w:rsidRDefault="00646D20" w:rsidP="00646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FD7A45">
        <w:rPr>
          <w:rFonts w:ascii="Times New Roman" w:eastAsia="Times New Roman" w:hAnsi="Times New Roman" w:cs="Times New Roman"/>
          <w:sz w:val="28"/>
          <w:szCs w:val="28"/>
        </w:rPr>
        <w:t xml:space="preserve">Не уходите в другую комнату, пока огни не погаснут, а потом опустите их в емкость с водой. 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b/>
          <w:sz w:val="28"/>
          <w:szCs w:val="28"/>
        </w:rPr>
        <w:t xml:space="preserve">2-й класс: </w:t>
      </w:r>
      <w:r w:rsidRPr="00FD7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петарды, фонтаны и наземные фейерверки.</w:t>
      </w:r>
      <w:r w:rsidRPr="00FD7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 разновидности пиротехнических изделий запрещено использовать в закрытых помещениях. Безопасный радиус для этих изделий от 20 метров.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b/>
          <w:sz w:val="28"/>
          <w:szCs w:val="28"/>
        </w:rPr>
        <w:t xml:space="preserve">3-й класс: </w:t>
      </w:r>
      <w:r w:rsidRPr="00FD7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ракеты, фестивальные шары и салютные батареи</w:t>
      </w:r>
      <w:r w:rsidRPr="00FD7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 этих изделий нет ударной волны, но производить запуск фейерверков этого класса опасности разрешено только на открытых пространствах. Безопасной зоной считается радиус от 30 метров, в зависимости от параметров самого пиротехнического изделия. </w:t>
      </w:r>
      <w:r w:rsidRPr="00FD7A45">
        <w:rPr>
          <w:rFonts w:ascii="Times New Roman" w:hAnsi="Times New Roman" w:cs="Times New Roman"/>
          <w:sz w:val="28"/>
          <w:szCs w:val="28"/>
        </w:rPr>
        <w:t xml:space="preserve">Немало бед может наделать даже одна ракета. Она способна подняться на 30-тиметровую высоту, пробить оконное стекло и сжечь чью-то квартиру. Ракета </w:t>
      </w:r>
      <w:proofErr w:type="gramStart"/>
      <w:r w:rsidRPr="00FD7A45">
        <w:rPr>
          <w:rFonts w:ascii="Times New Roman" w:hAnsi="Times New Roman" w:cs="Times New Roman"/>
          <w:sz w:val="28"/>
          <w:szCs w:val="28"/>
        </w:rPr>
        <w:t>неуправляема и непредсказуема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>. Траекторию ее полета невозможно ни просчитать, ни предугадать. Для смены курса летящего «снаряда» достаточно малейшего препятствия (стена здания, дерево и др.) или порыва ветра.</w:t>
      </w:r>
    </w:p>
    <w:p w:rsidR="00646D20" w:rsidRPr="00FD7A45" w:rsidRDefault="00646D20" w:rsidP="00646D20">
      <w:pPr>
        <w:spacing w:after="0" w:line="240" w:lineRule="auto"/>
        <w:ind w:firstLine="6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A45">
        <w:rPr>
          <w:rFonts w:ascii="Times New Roman" w:eastAsia="Times New Roman" w:hAnsi="Times New Roman" w:cs="Times New Roman"/>
          <w:b/>
          <w:sz w:val="28"/>
          <w:szCs w:val="28"/>
        </w:rPr>
        <w:t>4-й и 5-й классы</w:t>
      </w:r>
      <w:r w:rsidRPr="00FD7A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D7A45">
        <w:rPr>
          <w:rFonts w:ascii="Times New Roman" w:hAnsi="Times New Roman" w:cs="Times New Roman"/>
          <w:sz w:val="28"/>
          <w:szCs w:val="28"/>
        </w:rPr>
        <w:t xml:space="preserve">Пиротехнические изделия четвертого и пятого класса разрешено применять только профессионалам, имеющим специальную лицензию. </w:t>
      </w:r>
    </w:p>
    <w:p w:rsidR="00646D20" w:rsidRPr="00FD7A45" w:rsidRDefault="00646D20" w:rsidP="00646D20">
      <w:pPr>
        <w:spacing w:after="0" w:line="240" w:lineRule="auto"/>
        <w:ind w:firstLine="6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Особое внимание взрослых хотелось бы обратить на использование пиротехники детьми. Приобретя у нелегальных продавцов пиротехнические изделия, дети начинают «шоу» еще задолго до начала праздников. Ради шутки забрасывают петарды друг</w:t>
      </w:r>
      <w:r w:rsidR="00AA4C04"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Pr="00FD7A45">
        <w:rPr>
          <w:rFonts w:ascii="Times New Roman" w:hAnsi="Times New Roman" w:cs="Times New Roman"/>
          <w:sz w:val="28"/>
          <w:szCs w:val="28"/>
        </w:rPr>
        <w:t xml:space="preserve">другу в капюшоны, бросают их под ноги прохожих. Зачастую происходит следующее – ребенок </w:t>
      </w:r>
      <w:proofErr w:type="gramStart"/>
      <w:r w:rsidRPr="00FD7A45">
        <w:rPr>
          <w:rFonts w:ascii="Times New Roman" w:hAnsi="Times New Roman" w:cs="Times New Roman"/>
          <w:sz w:val="28"/>
          <w:szCs w:val="28"/>
        </w:rPr>
        <w:t>поджигает петарду и бросает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 xml:space="preserve"> ее на землю, но она не взрывается, следующее действие предсказуемо – ребенок поднимет опасную игрушку и она взрывается в его руках. Результат всегда печальный: трудно поддающиеся лечению ожоги и травмы. Ну, а если в руке взрывается ракета, то дело оборачивается более серьезными последствиями – ампутацией пальцев, инвалидностью до конца жизни. Обязательно объясните детям</w:t>
      </w:r>
      <w:r w:rsidRPr="00FD7A45">
        <w:rPr>
          <w:rFonts w:ascii="Times New Roman" w:hAnsi="Times New Roman" w:cs="Times New Roman"/>
          <w:b/>
          <w:sz w:val="28"/>
          <w:szCs w:val="28"/>
        </w:rPr>
        <w:t>,</w:t>
      </w:r>
      <w:r w:rsidRPr="00FD7A45">
        <w:rPr>
          <w:rFonts w:ascii="Times New Roman" w:hAnsi="Times New Roman" w:cs="Times New Roman"/>
          <w:sz w:val="28"/>
          <w:szCs w:val="28"/>
        </w:rPr>
        <w:t xml:space="preserve"> какую опасность таят в себе пиротехнические изделия, и уж тем более не предлагайте им зажечь петарду либо запустить ракету.</w:t>
      </w:r>
    </w:p>
    <w:p w:rsidR="00646D20" w:rsidRPr="00FD7A45" w:rsidRDefault="00646D20" w:rsidP="00AA4C04">
      <w:pPr>
        <w:spacing w:after="0" w:line="240" w:lineRule="exact"/>
        <w:ind w:left="5103" w:right="57"/>
        <w:rPr>
          <w:rFonts w:ascii="Times New Roman" w:hAnsi="Times New Roman" w:cs="Times New Roman"/>
          <w:i/>
          <w:sz w:val="24"/>
          <w:szCs w:val="28"/>
        </w:rPr>
      </w:pPr>
      <w:r w:rsidRPr="00FD7A45">
        <w:rPr>
          <w:rFonts w:ascii="Times New Roman" w:hAnsi="Times New Roman" w:cs="Times New Roman"/>
          <w:i/>
          <w:sz w:val="24"/>
          <w:szCs w:val="28"/>
        </w:rPr>
        <w:t>Материал подготовлен Могилевским областным</w:t>
      </w:r>
      <w:r w:rsidR="00AA4C04" w:rsidRPr="00FD7A45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FD7A45">
        <w:rPr>
          <w:rFonts w:ascii="Times New Roman" w:hAnsi="Times New Roman" w:cs="Times New Roman"/>
          <w:i/>
          <w:sz w:val="24"/>
          <w:szCs w:val="28"/>
        </w:rPr>
        <w:t>управлением по ЧС Республики Беларусь</w:t>
      </w:r>
    </w:p>
    <w:p w:rsidR="00646D20" w:rsidRPr="00FD7A45" w:rsidRDefault="00646D20" w:rsidP="00646D20">
      <w:pPr>
        <w:spacing w:after="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</w:p>
    <w:p w:rsidR="00646D20" w:rsidRPr="00FD7A45" w:rsidRDefault="00646D20" w:rsidP="00646D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A45" w:rsidRPr="00FD7A45" w:rsidRDefault="00FD7A45" w:rsidP="00646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46D20" w:rsidRPr="00FD7A45" w:rsidRDefault="00646D20" w:rsidP="00646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7A45">
        <w:rPr>
          <w:rFonts w:ascii="Times New Roman" w:hAnsi="Times New Roman"/>
          <w:b/>
          <w:sz w:val="28"/>
          <w:szCs w:val="28"/>
          <w:lang w:eastAsia="ru-RU"/>
        </w:rPr>
        <w:lastRenderedPageBreak/>
        <w:t>ПРОФИЛАКТИКА ПРЕСТУПЛЕНИЙ И ПРАВОНАРУШЕНИЙ</w:t>
      </w:r>
    </w:p>
    <w:p w:rsidR="00646D20" w:rsidRPr="00FD7A45" w:rsidRDefault="00646D20" w:rsidP="00646D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7A45">
        <w:rPr>
          <w:rFonts w:ascii="Times New Roman" w:hAnsi="Times New Roman"/>
          <w:b/>
          <w:sz w:val="28"/>
          <w:szCs w:val="28"/>
        </w:rPr>
        <w:t>Профилактика бытового насилия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Бытовая преступность – это преступления, совершенные самыми близкими для каждого из нас людьми: отцом, матерью, сестрой, братом. Другими словами, к правонарушениям, совершенным в сфере семейно-бытовых отношений, относятся противоправные деяния, посягающие на жизнь и здоровье, личную свободу, честь и достоинство людей, общественные отношения, в основе которых лежат неприязненные взаимоотношения либо внезапно возникшие конфликты между близкими родственниками, членами семьи.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Как правило, правонарушения данного вида совершают: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-</w:t>
      </w:r>
      <w:r w:rsidRPr="00FD7A45">
        <w:rPr>
          <w:rFonts w:ascii="Times New Roman" w:hAnsi="Times New Roman"/>
          <w:sz w:val="28"/>
          <w:szCs w:val="28"/>
        </w:rPr>
        <w:tab/>
        <w:t xml:space="preserve">лица, ведущие антиобщественный образ жизни, в прошлом судимые за умышленные преступления, но не вставшие на путь исправления. Это обычно алкоголики, бытовые </w:t>
      </w:r>
      <w:proofErr w:type="gramStart"/>
      <w:r w:rsidRPr="00FD7A45">
        <w:rPr>
          <w:rFonts w:ascii="Times New Roman" w:hAnsi="Times New Roman"/>
          <w:sz w:val="28"/>
          <w:szCs w:val="28"/>
        </w:rPr>
        <w:t>пьяницы</w:t>
      </w:r>
      <w:proofErr w:type="gramEnd"/>
      <w:r w:rsidRPr="00FD7A45">
        <w:rPr>
          <w:rFonts w:ascii="Times New Roman" w:hAnsi="Times New Roman"/>
          <w:sz w:val="28"/>
          <w:szCs w:val="28"/>
        </w:rPr>
        <w:t>, постоянно нарушающие общественный порядок (совершающие хулиганские действия), занимающиеся истязаниями, издевающиеся над членами семьи, родственниками, соседями; преступления в быту – это проявление их общей антиобщественной позиции;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-</w:t>
      </w:r>
      <w:r w:rsidRPr="00FD7A45">
        <w:rPr>
          <w:rFonts w:ascii="Times New Roman" w:hAnsi="Times New Roman"/>
          <w:sz w:val="28"/>
          <w:szCs w:val="28"/>
        </w:rPr>
        <w:tab/>
        <w:t>лица, ранее в целом характеризовавшиеся положительно, совершают преступления в сложных конфликтных ситуациях в ответ на неправильное, часто даже противоправное поведение потерпевших (угрозы, насилие, издевательства и т.д.). Преступления они совершают во многом случайно, часто в нетрезвом состоянии или под влиянием ситуации, других участников.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К числу наиболее важных криминогенных условий следует отнести пьянство, поскольку употребление спиртных напитков, а тем более систематическое, способствует ослаблению или потере самоконтроля, проявлению жестокости, грубости, вспыльчивости и агрессивности. Опьянение резко обостряет и другие отрицательные качества характера, чувства мести, ревности.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 xml:space="preserve">Семейно-бытовые отношения скрыты от посторонних глаз. Когда постоянные скандалы в семье выливаются в трагедию, то только тогда они </w:t>
      </w:r>
      <w:proofErr w:type="gramStart"/>
      <w:r w:rsidRPr="00FD7A45">
        <w:rPr>
          <w:rFonts w:ascii="Times New Roman" w:hAnsi="Times New Roman"/>
          <w:sz w:val="28"/>
          <w:szCs w:val="28"/>
        </w:rPr>
        <w:t>становятся достоянием гласности и заканчиваются</w:t>
      </w:r>
      <w:proofErr w:type="gramEnd"/>
      <w:r w:rsidRPr="00FD7A45">
        <w:rPr>
          <w:rFonts w:ascii="Times New Roman" w:hAnsi="Times New Roman"/>
          <w:sz w:val="28"/>
          <w:szCs w:val="28"/>
        </w:rPr>
        <w:t xml:space="preserve"> наказанием. Нередко же семейным </w:t>
      </w:r>
      <w:proofErr w:type="gramStart"/>
      <w:r w:rsidRPr="00FD7A45">
        <w:rPr>
          <w:rFonts w:ascii="Times New Roman" w:hAnsi="Times New Roman"/>
          <w:sz w:val="28"/>
          <w:szCs w:val="28"/>
        </w:rPr>
        <w:t>дебоширам</w:t>
      </w:r>
      <w:proofErr w:type="gramEnd"/>
      <w:r w:rsidRPr="00FD7A45">
        <w:rPr>
          <w:rFonts w:ascii="Times New Roman" w:hAnsi="Times New Roman"/>
          <w:sz w:val="28"/>
          <w:szCs w:val="28"/>
        </w:rPr>
        <w:t>, благодаря попустительству пострадавших членов семьи, равнодушию соседей, удается уклониться от ответственности. Именно поэтому одной из главных задач милиции в борьбе с «бытовой» преступностью является воспитание активной жизненной позиции граждан и нетерпимости к малейшим проявлениям домашнего насилия.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В сфере быта, как правило, совершается каждое третье убийство и тяжкое телесное повреждение. При совершении бытовых преступлений возрастает немотивированная жестокость, зачастую поведение преступников не поддается здравой логике и рассудку.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И в этом смысле бытовая преступность представляет собой особую социальную опасность, вызывает необходимость постоянного совершенствования работы по ее профилактике.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 xml:space="preserve">Любой </w:t>
      </w:r>
      <w:proofErr w:type="gramStart"/>
      <w:r w:rsidRPr="00FD7A45">
        <w:rPr>
          <w:rFonts w:ascii="Times New Roman" w:hAnsi="Times New Roman"/>
          <w:sz w:val="28"/>
          <w:szCs w:val="28"/>
        </w:rPr>
        <w:t>человек</w:t>
      </w:r>
      <w:proofErr w:type="gramEnd"/>
      <w:r w:rsidRPr="00FD7A45">
        <w:rPr>
          <w:rFonts w:ascii="Times New Roman" w:hAnsi="Times New Roman"/>
          <w:sz w:val="28"/>
          <w:szCs w:val="28"/>
        </w:rPr>
        <w:t xml:space="preserve"> может быть подвергнут насилию, но чаще всего от него страдают женщины и дети. Однако в ряде случаев и они, доведённые до отчаяния пьянством, побоями супруга (отца), могут причинить телесные повреждения своему обидчику, иногда с летальным исходом. Так, 25% жертв бытовых преступлений составляют мужчины. При этом насилие проявляется в семьях любого социально-</w:t>
      </w:r>
      <w:r w:rsidRPr="00FD7A45">
        <w:rPr>
          <w:rFonts w:ascii="Times New Roman" w:hAnsi="Times New Roman"/>
          <w:sz w:val="28"/>
          <w:szCs w:val="28"/>
        </w:rPr>
        <w:lastRenderedPageBreak/>
        <w:t>экономического уровня, не зависимо от уровня образования и окружающего сообщества.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 xml:space="preserve">Многие жертвы семейных </w:t>
      </w:r>
      <w:proofErr w:type="gramStart"/>
      <w:r w:rsidRPr="00FD7A45">
        <w:rPr>
          <w:rFonts w:ascii="Times New Roman" w:hAnsi="Times New Roman"/>
          <w:sz w:val="28"/>
          <w:szCs w:val="28"/>
        </w:rPr>
        <w:t>дебоширов</w:t>
      </w:r>
      <w:proofErr w:type="gramEnd"/>
      <w:r w:rsidRPr="00FD7A45">
        <w:rPr>
          <w:rFonts w:ascii="Times New Roman" w:hAnsi="Times New Roman"/>
          <w:sz w:val="28"/>
          <w:szCs w:val="28"/>
        </w:rPr>
        <w:t xml:space="preserve"> чувствуют себя зависимыми от них. Из-за постоянных побоев и унижений они сломлены, поэтому часто </w:t>
      </w:r>
      <w:proofErr w:type="gramStart"/>
      <w:r w:rsidRPr="00FD7A45">
        <w:rPr>
          <w:rFonts w:ascii="Times New Roman" w:hAnsi="Times New Roman"/>
          <w:sz w:val="28"/>
          <w:szCs w:val="28"/>
        </w:rPr>
        <w:t>смиряются со своей участью и терпят</w:t>
      </w:r>
      <w:proofErr w:type="gramEnd"/>
      <w:r w:rsidRPr="00FD7A45">
        <w:rPr>
          <w:rFonts w:ascii="Times New Roman" w:hAnsi="Times New Roman"/>
          <w:sz w:val="28"/>
          <w:szCs w:val="28"/>
        </w:rPr>
        <w:t xml:space="preserve"> мучения всю жизнь. Это происходит по разным причинам: кто-то боится огласки, изменения социального положения или осуждения, а кто-то – нестабильности в жизни (в случае ухода: зачастую именно отсутствие жилья или сре</w:t>
      </w:r>
      <w:proofErr w:type="gramStart"/>
      <w:r w:rsidRPr="00FD7A45">
        <w:rPr>
          <w:rFonts w:ascii="Times New Roman" w:hAnsi="Times New Roman"/>
          <w:sz w:val="28"/>
          <w:szCs w:val="28"/>
        </w:rPr>
        <w:t>дств к с</w:t>
      </w:r>
      <w:proofErr w:type="gramEnd"/>
      <w:r w:rsidRPr="00FD7A45">
        <w:rPr>
          <w:rFonts w:ascii="Times New Roman" w:hAnsi="Times New Roman"/>
          <w:sz w:val="28"/>
          <w:szCs w:val="28"/>
        </w:rPr>
        <w:t>уществованию вынуждает жертв терпеть насилие на протяжении долгих лет). Именно этим и пользуются домашние агрессоры. Для них страх жертвы – это главный рычаг управления ею.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Все их ухищрения действуют до тех пор, пока жертва сама не решится разорвать этот замкнутый круг. Нужно иметь немалую силу воли, чтобы суметь раз и навсегда покончить со своими мучениями.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 xml:space="preserve">Поэтому, если </w:t>
      </w:r>
      <w:proofErr w:type="gramStart"/>
      <w:r w:rsidRPr="00FD7A45">
        <w:rPr>
          <w:rFonts w:ascii="Times New Roman" w:hAnsi="Times New Roman"/>
          <w:sz w:val="28"/>
          <w:szCs w:val="28"/>
        </w:rPr>
        <w:t>терпеть больше нет сил, и вы решили прекратить свои страдания, то необходимо заранее все продумать и подстраховаться</w:t>
      </w:r>
      <w:proofErr w:type="gramEnd"/>
      <w:r w:rsidRPr="00FD7A45">
        <w:rPr>
          <w:rFonts w:ascii="Times New Roman" w:hAnsi="Times New Roman"/>
          <w:sz w:val="28"/>
          <w:szCs w:val="28"/>
        </w:rPr>
        <w:t>. Нижеприведенные советы помогут вам это сделать.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Во-первых, если сложилась критическая ситуация, то постарайтесь незамедлительно покинуть квартиру (если есть дети, то вместе с ними). Помните, под угрозой ваша жизнь, поэтому действовать нужно быстро!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Если издевательства носят систематический характер, то заранее нужно собрать самые необходимые вещи и оставить их в безопасном месте – у родных или друзей. Заблаговременно договоритесь с ними о предоставлении для вас временного «убежища» в случае необходимости. Помните, убегая из жилища «в чем есть», Вы будете вынуждены в скором времени вернуться.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Всегда держите документы, ключи и деньги в таком месте, чтобы, покидая квартиру, вы могли быстро взять их с собой.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Попросите соседей, которым вы больше других доверяете, чтобы они вызывали милицию, если услышат из вашей квартиры крики.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Не пугайте понапрасну домашнего тирана уходом. Помните - он тоже боится вас потерять, ведь если вы уйдете, ему придется искать новую жертву. К тому же, если вы будете лишь угрожать, то со временем он Вам перестанет верить. А самое главное – Вы и сами потеряете веру в способность осуществить свое намерение.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В случае же, если вы не можете выйти из квартиры, необходимо: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-</w:t>
      </w:r>
      <w:r w:rsidRPr="00FD7A45">
        <w:rPr>
          <w:rFonts w:ascii="Times New Roman" w:hAnsi="Times New Roman"/>
          <w:sz w:val="28"/>
          <w:szCs w:val="28"/>
        </w:rPr>
        <w:tab/>
        <w:t>запереться в ванной с телефоном и попытаться вызвать милицию;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-</w:t>
      </w:r>
      <w:r w:rsidRPr="00FD7A45">
        <w:rPr>
          <w:rFonts w:ascii="Times New Roman" w:hAnsi="Times New Roman"/>
          <w:sz w:val="28"/>
          <w:szCs w:val="28"/>
        </w:rPr>
        <w:tab/>
        <w:t>позвонить друзьям или соседям и попросить их прийти на помощь;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-</w:t>
      </w:r>
      <w:r w:rsidRPr="00FD7A45">
        <w:rPr>
          <w:rFonts w:ascii="Times New Roman" w:hAnsi="Times New Roman"/>
          <w:sz w:val="28"/>
          <w:szCs w:val="28"/>
        </w:rPr>
        <w:tab/>
        <w:t>громко звать на помощь, кричать «пожар» и т.д.;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-</w:t>
      </w:r>
      <w:r w:rsidRPr="00FD7A45">
        <w:rPr>
          <w:rFonts w:ascii="Times New Roman" w:hAnsi="Times New Roman"/>
          <w:sz w:val="28"/>
          <w:szCs w:val="28"/>
        </w:rPr>
        <w:tab/>
        <w:t>открыть окна, попытаться привлечь внимание прохожих и попросить их о помощи;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-</w:t>
      </w:r>
      <w:r w:rsidRPr="00FD7A45">
        <w:rPr>
          <w:rFonts w:ascii="Times New Roman" w:hAnsi="Times New Roman"/>
          <w:sz w:val="28"/>
          <w:szCs w:val="28"/>
        </w:rPr>
        <w:tab/>
        <w:t>если вам все-таки удалось выскочить на лестничную площадку, то звоните во все двери, кричите и зовите на помощь. Даже если никто не выйдет, по крайней мере, это может остудить нападающего, а у Вас будут свидетели происшествия в случае, если Вы в дальнейшем обратитесь в милицию.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Если насилие в отношении вас все же совершено, постарайтесь рассказать о нем как можно большему количеству людей: соседям, друзьям, родственникам, впоследствии они могут стать вашими свидетелями.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lastRenderedPageBreak/>
        <w:t>Если вы стали жертвой правонарушения в сфере семейно-бытовых отношений, если вам членом семьи причинены телесные повреждения, незамедлительно обратитесь в орган внутренних дел по месту жительства. Вам будет выдано направление для прохождения судебно-медицинской экспертизы с целью установления степени тяжести телесных повреждений. В случае причинения легких телесных повреждений, повлекших кратковременное расстройство здоровья, свои права Вы можете защитить в частном порядке, путем подачи заявления в суд о привлечении виновного лица к уголовной ответственности по статье 153 УК Республики Беларусь. И в этом случае к правонарушителю может быть применено наказание в виде общественных работ, или штрафа, или же исправительных работ на срок до одного года, или арест на срок до трех месяцев.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Если вам стало известно о том, что в той или иной семье сложилась неблагоприятная обстановка, возникают конфликтные ситуации, члены семьи злоупотребляют спиртными напитками, дети находятся в социально-опасном положении, сообщите данную информацию в ОВД. Только активная жизненная позиция всех граждан сможет предотвратить семейные трагедии.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Помните, безнаказанность – наиболее мощный фактор, провоцирующий и стимулирующий насилие! Помните: в 95% случаев, если физическое насилие уже имело место, то одним разом дело не ограничится. Причем события будут происходить по нарастающей: с каждым последующим разом увеличивается степень жестокости и частота повторения.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Профилактика насилия в семье является одним из приоритетных направлений служебной деятельности органов внутренних дел.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Выявление и пресечение бытовых преступлений являются одной из форм профилактики и предупреждения более тяжких преступлений против жизни и здоровья граждан, особенно совершаемых в сфере бытовых отношений. Однако</w:t>
      </w:r>
      <w:proofErr w:type="gramStart"/>
      <w:r w:rsidRPr="00FD7A45">
        <w:rPr>
          <w:rFonts w:ascii="Times New Roman" w:hAnsi="Times New Roman"/>
          <w:sz w:val="28"/>
          <w:szCs w:val="28"/>
        </w:rPr>
        <w:t>,</w:t>
      </w:r>
      <w:proofErr w:type="gramEnd"/>
      <w:r w:rsidRPr="00FD7A45">
        <w:rPr>
          <w:rFonts w:ascii="Times New Roman" w:hAnsi="Times New Roman"/>
          <w:sz w:val="28"/>
          <w:szCs w:val="28"/>
        </w:rPr>
        <w:t xml:space="preserve"> проводить профилактику в отсутствии желания самих потерпевших – дело не легкое. Ведь в примирении семейных скандалов существуют определенные мотивы – совместные малолетние дети, финансовое положение, как правило, уплата штрафа опять же «бьет» по семейному бюджету и т. п. И жаль, что не многие понимают всю важность ответственности за так называемые «небольшие преступления». Безнаказанность приводит к повышению самооценки обидчика и вседозволенности его противоправных действий, что в свою очередь может привести к непоправимым последствиям.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 xml:space="preserve">Органы внутренних дел продолжают наращивать усилия в противодействии семейно-бытовой преступности. Используются предоставленные законодательством возможности, активизируется взаимодействие с заинтересованными органами по предупреждению правонарушений в сфере семейно-бытовых отношений. </w:t>
      </w:r>
      <w:proofErr w:type="gramStart"/>
      <w:r w:rsidRPr="00FD7A45">
        <w:rPr>
          <w:rFonts w:ascii="Times New Roman" w:hAnsi="Times New Roman"/>
          <w:sz w:val="28"/>
          <w:szCs w:val="28"/>
        </w:rPr>
        <w:t xml:space="preserve">Это такие направления, как обеспечение раннего выявления детей, воспитывающихся в неблагополучных семьях, принятия мер по организации надлежащего профилактического наблюдения за ранее судимыми лицами, отбывшими наказание за бытовые преступления, взаимодействие с сельскими и поселковыми комитетами, проведение выездных судебных заседаний по изоляции лиц, злоупотребляющих спиртными напитками, в условиях лечебно-трудовых профилакториев, частичному ограничению в дееспособности и лишению родительских прав, установление </w:t>
      </w:r>
      <w:r w:rsidRPr="00FD7A45">
        <w:rPr>
          <w:rFonts w:ascii="Times New Roman" w:hAnsi="Times New Roman"/>
          <w:sz w:val="28"/>
          <w:szCs w:val="28"/>
        </w:rPr>
        <w:lastRenderedPageBreak/>
        <w:t>престарелых граждан, проживающих</w:t>
      </w:r>
      <w:proofErr w:type="gramEnd"/>
      <w:r w:rsidRPr="00FD7A45">
        <w:rPr>
          <w:rFonts w:ascii="Times New Roman" w:hAnsi="Times New Roman"/>
          <w:sz w:val="28"/>
          <w:szCs w:val="28"/>
        </w:rPr>
        <w:t xml:space="preserve"> совместно с родственниками, ведущими антиобщественный образ жизни.</w:t>
      </w:r>
    </w:p>
    <w:p w:rsidR="00646D20" w:rsidRPr="00FD7A45" w:rsidRDefault="00646D20" w:rsidP="00646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Инструментом индивидуальной профилактики правонарушений, совершаемых в сфере семейно-бытовых отношений, в соответствии с </w:t>
      </w:r>
      <w:hyperlink r:id="rId7" w:history="1">
        <w:r w:rsidRPr="00FD7A4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D7A45">
        <w:rPr>
          <w:rFonts w:ascii="Times New Roman" w:hAnsi="Times New Roman" w:cs="Times New Roman"/>
          <w:sz w:val="28"/>
          <w:szCs w:val="28"/>
        </w:rPr>
        <w:t xml:space="preserve"> Республики Беларусь «Об основах деятельности по профилактике правонарушений» (далее – Закон) является защитное предписание, предусматривающее установление гражданину, совершившему насилие в семье, ограничений на совершение определенных действий.</w:t>
      </w:r>
    </w:p>
    <w:p w:rsidR="00646D20" w:rsidRPr="00FD7A45" w:rsidRDefault="00646D20" w:rsidP="00646D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D7A45">
          <w:rPr>
            <w:rFonts w:ascii="Times New Roman" w:hAnsi="Times New Roman" w:cs="Times New Roman"/>
            <w:sz w:val="28"/>
            <w:szCs w:val="28"/>
          </w:rPr>
          <w:t>частью 5 статьи 31</w:t>
        </w:r>
      </w:hyperlink>
      <w:r w:rsidRPr="00FD7A45">
        <w:rPr>
          <w:rFonts w:ascii="Times New Roman" w:hAnsi="Times New Roman" w:cs="Times New Roman"/>
          <w:sz w:val="28"/>
          <w:szCs w:val="28"/>
        </w:rPr>
        <w:t xml:space="preserve"> Закона защитное предписание с письменного согласия совершеннолетнего гражданина (граждан), пострадавшего (пострадавших) от насилия в семье, обязывает гражданина, совершившего насилие в семье, временно покинуть общее с гражданином (гражданами), пострадавшим (пострадавшими) от насилия в семье, жилое помещение и запрещает распоряжаться общей совместной собственностью.</w:t>
      </w:r>
    </w:p>
    <w:p w:rsidR="00646D20" w:rsidRPr="00FD7A45" w:rsidRDefault="00646D20" w:rsidP="00646D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В текущем году в Могилевской области в отношении лиц, допускающих насилие в семье, вынесено 978 защитных предписаний, из которых 911 или 94% с установлением обязанности гражданина, совершившего насилие в семье, временно покинуть общее с гражданином, пострадавшим от насилия, жилое помещение, а также запрета распоряжаться общей совместной собственностью.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В настоящее время на учете в органах внутренних дел Могилевской области состоит более 3 тыс. лиц неоднократно привлеченных к административной ответственности за правонарушения в состоянии алкогольного опьянения и свыше 1 тыс. лиц, допускающих насилие в семье.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И это далеко не весь перечень мероприятий, который проводится с целью предупреждения правонарушений в сфере семейно-бытовых отношений.</w:t>
      </w:r>
    </w:p>
    <w:p w:rsidR="00646D20" w:rsidRPr="00FD7A45" w:rsidRDefault="00646D20" w:rsidP="00646D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7A45">
        <w:rPr>
          <w:rFonts w:ascii="Times New Roman" w:hAnsi="Times New Roman"/>
          <w:sz w:val="28"/>
          <w:szCs w:val="28"/>
        </w:rPr>
        <w:t>Работа по оказанию помощи жертвам насилия в семье в Могилевской области организована согласно протоколам межведомственного взаимодействия местных исполнительных и распорядительных органов, их структурных подразделений по оказанию помощи лицам, пострадавшим от насилия в семье, которые утверждены в каждом районе области и определяют механизм взаимодействия при оказании помощи лицам, пострадавшим от насилия в семье.</w:t>
      </w:r>
      <w:proofErr w:type="gramEnd"/>
    </w:p>
    <w:p w:rsidR="00646D20" w:rsidRPr="00FD7A45" w:rsidRDefault="00646D20" w:rsidP="00646D2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Участниками межведомственного взаимодействия являются территориальные центры социального обслуживания населения, органы внутренних дел, образования, учреждения здравоохранения, а также общественные организации (ЧСПУО «SOS – детская деревня Могилев», ОО «Могилевский женский центр поддержки и самообразования», районные организации Белорусского общества Красного Креста и пр.).</w:t>
      </w:r>
    </w:p>
    <w:p w:rsidR="00646D20" w:rsidRPr="00FD7A45" w:rsidRDefault="00646D20" w:rsidP="00646D2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Основными направлениями работы по реализации протоколов являются:</w:t>
      </w:r>
    </w:p>
    <w:p w:rsidR="00646D20" w:rsidRPr="00FD7A45" w:rsidRDefault="00646D20" w:rsidP="00646D2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профилактика и выявление случаев насилия в семье;</w:t>
      </w:r>
    </w:p>
    <w:p w:rsidR="00646D20" w:rsidRPr="00FD7A45" w:rsidRDefault="00646D20" w:rsidP="00646D2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мотивирование граждан на получение квалифицированной помощи в соответствующих службах;</w:t>
      </w:r>
    </w:p>
    <w:p w:rsidR="00646D20" w:rsidRPr="00FD7A45" w:rsidRDefault="00646D20" w:rsidP="00646D2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обмен в рамках действующего законодательства между участниками межведомственного взаимодействия информацией о выявленных случаях насилия в семье;</w:t>
      </w:r>
    </w:p>
    <w:p w:rsidR="00646D20" w:rsidRPr="00FD7A45" w:rsidRDefault="00646D20" w:rsidP="00646D2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оказание необходимой помощи жертвам насилия в семье;</w:t>
      </w:r>
    </w:p>
    <w:p w:rsidR="00646D20" w:rsidRPr="00FD7A45" w:rsidRDefault="00646D20" w:rsidP="00646D2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организация и проведение информационных кампаний и др.</w:t>
      </w:r>
    </w:p>
    <w:p w:rsidR="00646D20" w:rsidRPr="00FD7A45" w:rsidRDefault="00646D20" w:rsidP="00646D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color w:val="000000"/>
          <w:sz w:val="28"/>
          <w:szCs w:val="28"/>
        </w:rPr>
        <w:lastRenderedPageBreak/>
        <w:t xml:space="preserve">На территории Могилевской области действуют «кризисные» комнаты центров </w:t>
      </w:r>
      <w:r w:rsidRPr="00FD7A45">
        <w:rPr>
          <w:rFonts w:ascii="Times New Roman" w:hAnsi="Times New Roman"/>
          <w:sz w:val="28"/>
          <w:szCs w:val="28"/>
        </w:rPr>
        <w:t>социального обслуживания населения</w:t>
      </w:r>
      <w:r w:rsidRPr="00FD7A45">
        <w:rPr>
          <w:rFonts w:ascii="Times New Roman" w:hAnsi="Times New Roman"/>
          <w:color w:val="000000"/>
          <w:sz w:val="28"/>
          <w:szCs w:val="28"/>
        </w:rPr>
        <w:t xml:space="preserve">, по оказанию помощи во временном приюте пострадавших от насилия в семье. </w:t>
      </w:r>
      <w:r w:rsidRPr="00FD7A45">
        <w:rPr>
          <w:rFonts w:ascii="Times New Roman" w:hAnsi="Times New Roman"/>
          <w:sz w:val="28"/>
          <w:szCs w:val="28"/>
        </w:rPr>
        <w:t xml:space="preserve">В 2021 году в указанные комнаты обратилось 11 граждан, оказавшихся в трудной </w:t>
      </w:r>
      <w:r w:rsidRPr="00FD7A45">
        <w:rPr>
          <w:rFonts w:ascii="Times New Roman" w:hAnsi="Times New Roman"/>
          <w:color w:val="000000"/>
          <w:sz w:val="28"/>
          <w:szCs w:val="28"/>
        </w:rPr>
        <w:t>жизненной ситуации, из-за совершенного по отношению к ним насилия в семье</w:t>
      </w:r>
      <w:r w:rsidRPr="00FD7A45">
        <w:rPr>
          <w:rFonts w:ascii="Times New Roman" w:hAnsi="Times New Roman"/>
          <w:sz w:val="28"/>
          <w:szCs w:val="28"/>
        </w:rPr>
        <w:t>.</w:t>
      </w:r>
    </w:p>
    <w:p w:rsidR="00646D20" w:rsidRPr="00FD7A45" w:rsidRDefault="00646D20" w:rsidP="00646D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В случае если в отношении Вас допущено насилие в семье, требуется экстренная помощь по оказанию услуги «кризисной» комнаты Вы можете обратиться в милицию по телефону 102, после чего сотрудники органов внутренних дел незамедлительно примут меры по ограждению Вас от агрессора и направлению в «кризисную» комнату.</w:t>
      </w:r>
    </w:p>
    <w:p w:rsidR="00646D20" w:rsidRPr="00FD7A45" w:rsidRDefault="00646D20" w:rsidP="00646D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 xml:space="preserve">Для получения услуги «кризисной» комнаты Вы также вправе обратиться в территориальные центры социального обслуживания населения по месту жительства. </w:t>
      </w:r>
    </w:p>
    <w:p w:rsidR="00646D20" w:rsidRPr="00FD7A45" w:rsidRDefault="00646D20" w:rsidP="00646D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 xml:space="preserve">В Республике Беларусь действует общенациональная горячая линия для пострадавших от насилия в семье: </w:t>
      </w:r>
      <w:r w:rsidRPr="00FD7A45">
        <w:rPr>
          <w:rFonts w:ascii="Times New Roman" w:hAnsi="Times New Roman"/>
          <w:b/>
          <w:sz w:val="28"/>
          <w:szCs w:val="28"/>
        </w:rPr>
        <w:t>8-801-100-8-801</w:t>
      </w:r>
      <w:r w:rsidRPr="00FD7A45">
        <w:rPr>
          <w:rFonts w:ascii="Times New Roman" w:hAnsi="Times New Roman"/>
          <w:sz w:val="28"/>
          <w:szCs w:val="28"/>
        </w:rPr>
        <w:t>, работающая ежедневно в 8.00 до 20.00. Она предназначена для всех совершеннолетних жителей Беларуси, когда-либо столкнувшихся с насилием в семье: пострадавших, свидетелей актов насилия в семье, а также тех, кто опасается, что может оказаться в подобной ситуации.</w:t>
      </w:r>
    </w:p>
    <w:p w:rsidR="00646D20" w:rsidRPr="00FD7A45" w:rsidRDefault="00646D20" w:rsidP="00646D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A45">
        <w:rPr>
          <w:rFonts w:ascii="Times New Roman" w:hAnsi="Times New Roman"/>
          <w:sz w:val="28"/>
          <w:szCs w:val="28"/>
        </w:rPr>
        <w:t>Абоненты, обратившиеся на линию, могут получить социальную, юридическую, психологическую помощь совершенно бесплатно, конфиденциально и анонимно. Линию администрирует международное общественное объединение «Гендерные перспективы».</w:t>
      </w:r>
    </w:p>
    <w:p w:rsidR="00646D20" w:rsidRPr="00FD7A45" w:rsidRDefault="00646D20" w:rsidP="00646D2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D7A45">
        <w:rPr>
          <w:b/>
          <w:sz w:val="28"/>
          <w:szCs w:val="28"/>
        </w:rPr>
        <w:t>Профилактика пьянства и алкоголизма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>Чрезмерное потребление алкоголя и связанное с ним опьянение вызывает эмоциональную неустойчивость, резкую смену чувств и настроений. Систематическое потребление алкогольных напитков пагубно воздействует на моральный и интеллектуальный уровень развития личности, вызывает антисоциальные и аморальные побуждения, эгоистические устремления. Как правило, все это приводит к совершению преступлений. Пьянство оказывает отрицательное воздействие на окружающих, особенно на молодежь, и тем самым также способствует увеличению количества правонарушений.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>Алкоголь вызывает не только проблемы, связанные со здоровьем человека, он также является причиной порождения различных преступлений. Большинство преступлений, совершаемых как взрослыми людьми, так и подростками, происходит в результате алкогольного опьянения. Пьянство и алкоголизм взаимосвязаны: злоупотребление алкоголем способствует прогрессированию преступности, а преступность в свою очередь способствует увеличению пьянства и алкоголизма.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>В силу того, что алкоголь в первую очередь негативным образом действует на психику человека, лишая его критичного отношения к ситуации, эти преступления являются абсурдными и жестокими. Протрезвев, преступнику бывает достаточно сложно объяснить мотивы его совершения.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proofErr w:type="gramStart"/>
      <w:r w:rsidRPr="00FD7A45">
        <w:rPr>
          <w:sz w:val="28"/>
          <w:szCs w:val="28"/>
        </w:rPr>
        <w:t>В текущем году 77,7% убийств и умышленных причинений тяжких телесных повреждений, повлекших смерть потерпевшего, совершены в состоянии алкогольного опьянения</w:t>
      </w:r>
      <w:r w:rsidRPr="00FD7A45">
        <w:rPr>
          <w:b/>
          <w:i/>
          <w:sz w:val="28"/>
          <w:szCs w:val="28"/>
        </w:rPr>
        <w:t>.</w:t>
      </w:r>
      <w:proofErr w:type="gramEnd"/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lastRenderedPageBreak/>
        <w:t>Объясняется такая ситуация достаточно просто: в трезвом состоянии человек способен руководить своим поведением, контролировать свои негативные черты характера. В состоянии алкогольного опьянения происходит высвобождение инстинктов, человек переходит к спонтанному реагированию, бывает достаточно одного слова или взгляда, способного вызвать агрессию со стороны пьяного человека.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Алкоголизм является психическим заболеванием, которое постепенно ведет к распаду и деградации личности, к утрате морально-этических норм поведения. Это хорошо видно на примере бомжей, </w:t>
      </w:r>
      <w:proofErr w:type="gramStart"/>
      <w:r w:rsidRPr="00FD7A45">
        <w:rPr>
          <w:sz w:val="28"/>
          <w:szCs w:val="28"/>
        </w:rPr>
        <w:t>попрошаек</w:t>
      </w:r>
      <w:proofErr w:type="gramEnd"/>
      <w:r w:rsidRPr="00FD7A45">
        <w:rPr>
          <w:sz w:val="28"/>
          <w:szCs w:val="28"/>
        </w:rPr>
        <w:t xml:space="preserve"> и остальных лиц, опустившихся на самое дно социальной лестницы.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>Пьянство и алкоголизм остаются по-прежнему основным условием, создающим повышенный риск возникновения пожаров, травматизма и гибели людей от них.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>Наиболее часто на почве алкоголизма совершаются убийства, наносятся телесные повреждения, изнасилования, побои, оскорбления и другие преступления против личности. Преступления, как правило, совершаются чаще всего людьми, склонными к злоупотреблению алкоголем. Влияние алкоголя прослеживается значительно чаще у лиц, совершивших повторное преступление, чем у тех, кто впервые привлечен к уголовной ответственности. Осужденные за убийство и изнасилование совершают повторное преступление, как правило, в состоянии алкогольного опьянения.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>Характерно, что лица, обязанные воздержаться от употребления спиртных напитков в связи со спецификой своей работы, совершают значительно меньше преступлений, чем те, кто не занят трудовой деятельностью.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>Сотрудниками территориальных органов внутренних дел области проводится широкий спектр мероприятий, направленных на профилактику пьянства и алкоголизма среди населения.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>Только в текущем году к врачам-наркологам, для решения вопроса о постановке на диспансерный учет, доставлено свыше 1000 лиц, злоупотребляющих спиртными напитками и совершающих на этой почве правонарушения.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По материалам, подготовленными сотрудниками ОВД, решениями судов в лечебно-трудовые профилактории направлено </w:t>
      </w:r>
      <w:r w:rsidRPr="00FD7A45">
        <w:rPr>
          <w:b/>
          <w:sz w:val="28"/>
          <w:szCs w:val="28"/>
        </w:rPr>
        <w:t>419</w:t>
      </w:r>
      <w:r w:rsidRPr="00FD7A45">
        <w:rPr>
          <w:sz w:val="28"/>
          <w:szCs w:val="28"/>
        </w:rPr>
        <w:t xml:space="preserve"> граждан, страдающих хроническим алкоголизмом, </w:t>
      </w:r>
      <w:r w:rsidRPr="00FD7A45">
        <w:rPr>
          <w:b/>
          <w:sz w:val="28"/>
          <w:szCs w:val="28"/>
        </w:rPr>
        <w:t>463</w:t>
      </w:r>
      <w:r w:rsidRPr="00FD7A45">
        <w:rPr>
          <w:sz w:val="28"/>
          <w:szCs w:val="28"/>
        </w:rPr>
        <w:t xml:space="preserve"> гражданина в настоящее время изолированы. </w:t>
      </w:r>
      <w:proofErr w:type="gramStart"/>
      <w:r w:rsidRPr="00FD7A45">
        <w:rPr>
          <w:sz w:val="28"/>
          <w:szCs w:val="28"/>
        </w:rPr>
        <w:t xml:space="preserve">Кроме того, </w:t>
      </w:r>
      <w:r w:rsidRPr="00FD7A45">
        <w:rPr>
          <w:b/>
          <w:sz w:val="28"/>
          <w:szCs w:val="28"/>
        </w:rPr>
        <w:t>77</w:t>
      </w:r>
      <w:r w:rsidRPr="00FD7A45">
        <w:rPr>
          <w:sz w:val="28"/>
          <w:szCs w:val="28"/>
        </w:rPr>
        <w:t xml:space="preserve"> граждан, злоупотребляющих спиртными напитками и ставящих свою семью в тяжелое материальное положение, ограничены в дееспособности.</w:t>
      </w:r>
      <w:proofErr w:type="gramEnd"/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>В настоящее время на учете в органах внутренних дел Могилевской области состоит более 3 тыс. лиц неоднократно привлеченных к административной ответственности за правонарушения в состоянии алкогольного опьянения, в отношении которых принимаются меры индивидуальной профилактики.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b/>
          <w:sz w:val="28"/>
          <w:szCs w:val="28"/>
        </w:rPr>
        <w:t>Помните!</w:t>
      </w:r>
      <w:r w:rsidRPr="00FD7A45">
        <w:rPr>
          <w:sz w:val="28"/>
          <w:szCs w:val="28"/>
        </w:rPr>
        <w:t xml:space="preserve"> Алкоголизм и пьянство не остаются не замеченными и имеют тяжелые последствия, как для самого человека, так и для его </w:t>
      </w:r>
      <w:proofErr w:type="gramStart"/>
      <w:r w:rsidRPr="00FD7A45">
        <w:rPr>
          <w:sz w:val="28"/>
          <w:szCs w:val="28"/>
        </w:rPr>
        <w:t>близких</w:t>
      </w:r>
      <w:proofErr w:type="gramEnd"/>
      <w:r w:rsidRPr="00FD7A45">
        <w:rPr>
          <w:sz w:val="28"/>
          <w:szCs w:val="28"/>
        </w:rPr>
        <w:t>.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Если Вы не равнодушны к проблеме пьянства и алкоголизма, не можете смотреть на разрушающиеся судьбы людей, их близких, слезы матерей и детей, УВД Могилевского облисполкома просит сообщить информацию о местах и лицах, занимающихся незаконным изготовлением и торговлей спиртными напитками, а </w:t>
      </w:r>
      <w:r w:rsidRPr="00FD7A45">
        <w:rPr>
          <w:sz w:val="28"/>
          <w:szCs w:val="28"/>
        </w:rPr>
        <w:lastRenderedPageBreak/>
        <w:t>также самогоноварением, по телефонам горячей линии «Пьянству нет!» 8-0222-295095, +375-29-1098095 (А</w:t>
      </w:r>
      <w:proofErr w:type="gramStart"/>
      <w:r w:rsidRPr="00FD7A45">
        <w:rPr>
          <w:sz w:val="28"/>
          <w:szCs w:val="28"/>
        </w:rPr>
        <w:t>1</w:t>
      </w:r>
      <w:proofErr w:type="gramEnd"/>
      <w:r w:rsidRPr="00FD7A45">
        <w:rPr>
          <w:sz w:val="28"/>
          <w:szCs w:val="28"/>
        </w:rPr>
        <w:t>), +375-29-7514355 (МТС), +375-25-7982628 (</w:t>
      </w:r>
      <w:r w:rsidRPr="00FD7A45">
        <w:rPr>
          <w:sz w:val="28"/>
          <w:szCs w:val="28"/>
          <w:lang w:val="en-US"/>
        </w:rPr>
        <w:t>Life</w:t>
      </w:r>
      <w:r w:rsidRPr="00FD7A45">
        <w:rPr>
          <w:sz w:val="28"/>
          <w:szCs w:val="28"/>
        </w:rPr>
        <w:t>).</w:t>
      </w:r>
    </w:p>
    <w:p w:rsidR="00646D20" w:rsidRPr="00FD7A45" w:rsidRDefault="00646D20" w:rsidP="00646D20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D7A45" w:rsidRPr="00FD7A45" w:rsidRDefault="00FD7A45" w:rsidP="00FD7A45">
      <w:pPr>
        <w:pStyle w:val="Style1"/>
        <w:spacing w:line="240" w:lineRule="auto"/>
        <w:ind w:firstLine="720"/>
        <w:jc w:val="center"/>
        <w:rPr>
          <w:b/>
          <w:sz w:val="28"/>
          <w:szCs w:val="28"/>
        </w:rPr>
      </w:pPr>
      <w:r w:rsidRPr="00FD7A45">
        <w:rPr>
          <w:b/>
          <w:sz w:val="28"/>
          <w:szCs w:val="28"/>
        </w:rPr>
        <w:t>Обеспечение безопасности дорожного движения.</w:t>
      </w:r>
    </w:p>
    <w:p w:rsidR="00FD7A45" w:rsidRPr="00FD7A45" w:rsidRDefault="00FD7A45" w:rsidP="00FD7A45">
      <w:pPr>
        <w:pStyle w:val="Style1"/>
        <w:spacing w:line="240" w:lineRule="auto"/>
        <w:ind w:firstLine="720"/>
        <w:rPr>
          <w:sz w:val="28"/>
          <w:szCs w:val="28"/>
        </w:rPr>
      </w:pPr>
      <w:r w:rsidRPr="00FD7A45">
        <w:rPr>
          <w:sz w:val="28"/>
          <w:szCs w:val="28"/>
        </w:rPr>
        <w:t xml:space="preserve">МО ГАИ Горецкого РОВД облисполкома информирует, что по итогам 11 месяцев 2021 г. на территории Могилевской области в 342 ДТП погиб 41 человек  и 395 – получили ранения различной степени тяжести </w:t>
      </w:r>
    </w:p>
    <w:p w:rsidR="00FD7A45" w:rsidRPr="00FD7A45" w:rsidRDefault="00FD7A45" w:rsidP="00FD7A45">
      <w:pPr>
        <w:pStyle w:val="Style1"/>
        <w:spacing w:line="240" w:lineRule="auto"/>
        <w:ind w:firstLine="720"/>
        <w:rPr>
          <w:sz w:val="28"/>
          <w:szCs w:val="28"/>
        </w:rPr>
      </w:pPr>
      <w:r w:rsidRPr="00FD7A45">
        <w:rPr>
          <w:sz w:val="28"/>
          <w:szCs w:val="28"/>
        </w:rPr>
        <w:t>В преобладающей части районов (городов) области смертность в ДТП снизилась либо сопоставима с показателями за аналогичный период прошедшего года, в т. ч. в 14 регионах не зарегистрировано фактов гибели людей в ДТП.</w:t>
      </w:r>
    </w:p>
    <w:p w:rsidR="00FD7A45" w:rsidRPr="00FD7A45" w:rsidRDefault="00FD7A45" w:rsidP="00FD7A45">
      <w:pPr>
        <w:pStyle w:val="Style1"/>
        <w:spacing w:line="240" w:lineRule="auto"/>
        <w:ind w:firstLine="720"/>
        <w:rPr>
          <w:sz w:val="28"/>
          <w:szCs w:val="28"/>
        </w:rPr>
      </w:pPr>
      <w:r w:rsidRPr="00FD7A45">
        <w:rPr>
          <w:sz w:val="28"/>
          <w:szCs w:val="28"/>
        </w:rPr>
        <w:t xml:space="preserve">В январе-ноябре 2021 года на территории Горецкого района зарегистрировано 16 ДТП, в которых пострадали люди, в результате которых 3 человека </w:t>
      </w:r>
      <w:proofErr w:type="gramStart"/>
      <w:r w:rsidRPr="00FD7A45">
        <w:rPr>
          <w:sz w:val="28"/>
          <w:szCs w:val="28"/>
        </w:rPr>
        <w:t>погибло и 16 человек получили</w:t>
      </w:r>
      <w:proofErr w:type="gramEnd"/>
      <w:r w:rsidRPr="00FD7A45">
        <w:rPr>
          <w:sz w:val="28"/>
          <w:szCs w:val="28"/>
        </w:rPr>
        <w:t xml:space="preserve"> телесные повреждения, различной степени тяжести.</w:t>
      </w:r>
    </w:p>
    <w:p w:rsidR="00FD7A45" w:rsidRPr="00FD7A45" w:rsidRDefault="00FD7A45" w:rsidP="00FD7A45">
      <w:pPr>
        <w:pStyle w:val="Style1"/>
        <w:spacing w:line="240" w:lineRule="auto"/>
        <w:ind w:firstLine="720"/>
        <w:rPr>
          <w:sz w:val="28"/>
          <w:szCs w:val="28"/>
        </w:rPr>
      </w:pPr>
      <w:r w:rsidRPr="00FD7A45">
        <w:rPr>
          <w:sz w:val="28"/>
          <w:szCs w:val="28"/>
        </w:rPr>
        <w:t xml:space="preserve">   В сравнении с аналогичным периодом прошлого года количество ДТП увеличилось на 1, количество погибших в них людей увеличилось на 1 человека, количество раненых людей уменьшилось на 1, возросло с 1 до 3 количество ДТП, совершенных водителями в состоянии алкогольного опьянения. </w:t>
      </w:r>
    </w:p>
    <w:p w:rsidR="00FD7A45" w:rsidRPr="00FD7A45" w:rsidRDefault="00FD7A45" w:rsidP="00FD7A45">
      <w:pPr>
        <w:pStyle w:val="Style1"/>
        <w:spacing w:line="240" w:lineRule="auto"/>
        <w:ind w:firstLine="720"/>
        <w:rPr>
          <w:sz w:val="28"/>
          <w:szCs w:val="28"/>
        </w:rPr>
      </w:pPr>
      <w:r w:rsidRPr="00FD7A45">
        <w:rPr>
          <w:sz w:val="28"/>
          <w:szCs w:val="28"/>
        </w:rPr>
        <w:t>В рамках реализации поручений Главы государства в основу работы Госавтоинспекции заложена деятельность по созданию условий, исключающих нарушения ПДД и возможность ДТП.</w:t>
      </w:r>
    </w:p>
    <w:p w:rsidR="00FD7A45" w:rsidRPr="00FD7A45" w:rsidRDefault="00FD7A45" w:rsidP="00FD7A45">
      <w:pPr>
        <w:pStyle w:val="Style1"/>
        <w:spacing w:line="240" w:lineRule="auto"/>
        <w:ind w:firstLine="720"/>
        <w:rPr>
          <w:sz w:val="28"/>
          <w:szCs w:val="28"/>
        </w:rPr>
      </w:pPr>
      <w:r w:rsidRPr="00FD7A45">
        <w:rPr>
          <w:sz w:val="28"/>
          <w:szCs w:val="28"/>
        </w:rPr>
        <w:t xml:space="preserve">Подготовлены и реализуются </w:t>
      </w:r>
      <w:proofErr w:type="gramStart"/>
      <w:r w:rsidRPr="00FD7A45">
        <w:rPr>
          <w:sz w:val="28"/>
          <w:szCs w:val="28"/>
        </w:rPr>
        <w:t>областная</w:t>
      </w:r>
      <w:proofErr w:type="gramEnd"/>
      <w:r w:rsidRPr="00FD7A45">
        <w:rPr>
          <w:sz w:val="28"/>
          <w:szCs w:val="28"/>
        </w:rPr>
        <w:t xml:space="preserve"> и региональные программы внедрения инженерных решений на улично-дорожной сети с приоритетным вниманием местам притяжения несовершеннолетних.</w:t>
      </w:r>
    </w:p>
    <w:p w:rsidR="00FD7A45" w:rsidRPr="00FD7A45" w:rsidRDefault="00FD7A45" w:rsidP="00FD7A45">
      <w:pPr>
        <w:pStyle w:val="Style1"/>
        <w:spacing w:line="240" w:lineRule="auto"/>
        <w:ind w:firstLine="720"/>
        <w:rPr>
          <w:sz w:val="28"/>
          <w:szCs w:val="28"/>
        </w:rPr>
      </w:pPr>
      <w:r w:rsidRPr="00FD7A45">
        <w:rPr>
          <w:sz w:val="28"/>
          <w:szCs w:val="28"/>
        </w:rPr>
        <w:t>При районном исполнительном комитете обеспечена работа экспертной группы из числа всех заинтересованных субъектов профилактики по устранению причин и условий ДТП.</w:t>
      </w:r>
    </w:p>
    <w:p w:rsidR="00FD7A45" w:rsidRPr="00FD7A45" w:rsidRDefault="00FD7A45" w:rsidP="00FD7A45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A4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анализа складывающейся дорожно-транспортной обстановки и прогноза ее развития, в январе-ноябре 2021 г. в рамках реализации Комплекса мер по повышению безопасности дорожного движения «Добрая дорога» на 2021 год, осуществлены организационные и практические меры, сфокусированные на предотвращении формирования и устранении негативных тенденций в состоянии аварийности.</w:t>
      </w:r>
    </w:p>
    <w:p w:rsidR="00FD7A45" w:rsidRPr="00FD7A45" w:rsidRDefault="00FD7A45" w:rsidP="00FD7A45">
      <w:pPr>
        <w:pStyle w:val="Style1"/>
        <w:spacing w:line="240" w:lineRule="auto"/>
        <w:ind w:firstLine="720"/>
        <w:rPr>
          <w:sz w:val="28"/>
          <w:szCs w:val="28"/>
        </w:rPr>
      </w:pPr>
      <w:r w:rsidRPr="00FD7A45">
        <w:rPr>
          <w:sz w:val="28"/>
          <w:szCs w:val="28"/>
        </w:rPr>
        <w:t>Совокупным результатом проводимой работы явился минимальный за прошедшее полугодие уровень аварийности за десятилетие, что стало лучшим подарком к 85-летию службы ГАИ.</w:t>
      </w:r>
    </w:p>
    <w:p w:rsidR="00FD7A45" w:rsidRPr="00FD7A45" w:rsidRDefault="00FD7A45" w:rsidP="00FD7A45">
      <w:pPr>
        <w:pStyle w:val="Style1"/>
        <w:spacing w:line="240" w:lineRule="auto"/>
        <w:ind w:firstLine="720"/>
        <w:rPr>
          <w:sz w:val="28"/>
          <w:szCs w:val="28"/>
        </w:rPr>
      </w:pPr>
      <w:r w:rsidRPr="00FD7A45">
        <w:rPr>
          <w:sz w:val="28"/>
          <w:szCs w:val="28"/>
        </w:rPr>
        <w:t>Вместе с тем наряду с позитивными тенденциями в состоянии дорожно-транспортной обстановки в ее динамике имеет место ряд негативных изменений.</w:t>
      </w:r>
    </w:p>
    <w:p w:rsidR="00FD7A45" w:rsidRPr="00FD7A45" w:rsidRDefault="00FD7A45" w:rsidP="00FD7A45">
      <w:pPr>
        <w:pStyle w:val="Style1"/>
        <w:spacing w:line="240" w:lineRule="auto"/>
        <w:ind w:firstLine="720"/>
        <w:rPr>
          <w:sz w:val="28"/>
          <w:szCs w:val="28"/>
        </w:rPr>
      </w:pPr>
      <w:r w:rsidRPr="00FD7A45">
        <w:rPr>
          <w:sz w:val="28"/>
          <w:szCs w:val="28"/>
        </w:rPr>
        <w:t xml:space="preserve">На дорогах области погибли 2 ребенка. </w:t>
      </w:r>
      <w:proofErr w:type="gramStart"/>
      <w:r w:rsidRPr="00FD7A45">
        <w:rPr>
          <w:sz w:val="28"/>
          <w:szCs w:val="28"/>
        </w:rPr>
        <w:t>В Бобруйском районе имел место наезд на двигавшегося в сельском населенном пункте на велосипеде по грунтовой дороге и упавшего на проезжей части 7-летнего мальчика, следовавшим позади автомобилем, а в Могилевском районе зарегистрировано резонансное ДТП с гибелью 4 человек, в т. ч. 2-летней девочки в результате лобового столкновения легкового автомобиля, выехавшего на полосу встречного движения, и седельного тягача с полуприцепом.</w:t>
      </w:r>
      <w:proofErr w:type="gramEnd"/>
    </w:p>
    <w:p w:rsidR="00FD7A45" w:rsidRPr="00FD7A45" w:rsidRDefault="00FD7A45" w:rsidP="00FD7A45">
      <w:pPr>
        <w:pStyle w:val="Style1"/>
        <w:spacing w:line="240" w:lineRule="auto"/>
        <w:ind w:firstLine="720"/>
        <w:rPr>
          <w:sz w:val="28"/>
          <w:szCs w:val="28"/>
        </w:rPr>
      </w:pPr>
      <w:r w:rsidRPr="00FD7A45">
        <w:rPr>
          <w:sz w:val="28"/>
          <w:szCs w:val="28"/>
        </w:rPr>
        <w:t xml:space="preserve">На территории Горецкого района произошло 1 ДТП с участием ребенка, в котором травмирован несовершеннолетний пешеход. Так 24.03.2021 года около 18 часов 15 минут </w:t>
      </w:r>
      <w:proofErr w:type="gramStart"/>
      <w:r w:rsidRPr="00FD7A45">
        <w:rPr>
          <w:sz w:val="28"/>
          <w:szCs w:val="28"/>
        </w:rPr>
        <w:t>водитель</w:t>
      </w:r>
      <w:proofErr w:type="gramEnd"/>
      <w:r w:rsidRPr="00FD7A45">
        <w:rPr>
          <w:sz w:val="28"/>
          <w:szCs w:val="28"/>
        </w:rPr>
        <w:t xml:space="preserve"> управляя  автобусов Неман 420224 при возникновения </w:t>
      </w:r>
      <w:r w:rsidRPr="00FD7A45">
        <w:rPr>
          <w:sz w:val="28"/>
          <w:szCs w:val="28"/>
        </w:rPr>
        <w:lastRenderedPageBreak/>
        <w:t>препятствия для движения не принял мер к снижению скорости и совершил наезд на несовершеннолетнего пешехода движущего по краю проезжей части. В результате ДТП пешеходу причинены телесные повреждения.</w:t>
      </w:r>
    </w:p>
    <w:p w:rsidR="00FD7A45" w:rsidRPr="00FD7A45" w:rsidRDefault="00FD7A45" w:rsidP="00FD7A45">
      <w:pPr>
        <w:pStyle w:val="Style1"/>
        <w:spacing w:line="240" w:lineRule="auto"/>
        <w:ind w:firstLine="720"/>
        <w:rPr>
          <w:sz w:val="28"/>
          <w:szCs w:val="28"/>
        </w:rPr>
      </w:pPr>
      <w:r w:rsidRPr="00FD7A45">
        <w:rPr>
          <w:sz w:val="28"/>
          <w:szCs w:val="28"/>
        </w:rPr>
        <w:t>В своем большинстве гибель участников дорожного движения обусловлена столкновениями транспортных средств. При этом отмечен рост числа лобовых столкновений, а также аварий по причине неподчинения сигналам, знакам, разметке.</w:t>
      </w:r>
    </w:p>
    <w:p w:rsidR="00FD7A45" w:rsidRPr="00FD7A45" w:rsidRDefault="00FD7A45" w:rsidP="00FD7A45">
      <w:pPr>
        <w:pStyle w:val="Style1"/>
        <w:spacing w:line="240" w:lineRule="auto"/>
        <w:ind w:firstLine="720"/>
        <w:rPr>
          <w:sz w:val="28"/>
          <w:szCs w:val="28"/>
        </w:rPr>
      </w:pPr>
      <w:r w:rsidRPr="00FD7A45">
        <w:rPr>
          <w:sz w:val="28"/>
          <w:szCs w:val="28"/>
        </w:rPr>
        <w:t>Увеличились отдельные показатели аварийности по вине водителей транспорта предприятий и организаций, с ростом тяжести таких ДТП, транзитных водителей, а также мотоциклистов.</w:t>
      </w:r>
    </w:p>
    <w:p w:rsidR="00FD7A45" w:rsidRPr="00FD7A45" w:rsidRDefault="00FD7A45" w:rsidP="00FD7A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Информируя о состоянии дорожно-транспортной обстановки в районе, обращаю дополнительное внимание, что с учетом требований законодательства необходимо систематически проводить в трудовых коллективах целенаправленную профилактическую работу по обеспечению дорожной безопасности.</w:t>
      </w:r>
    </w:p>
    <w:p w:rsidR="00FD7A45" w:rsidRPr="00FD7A45" w:rsidRDefault="00FD7A45" w:rsidP="00FD7A4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FD7A45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Совета Министров Республики Беларусь от 21 декабря 2015 г. № 1065 «О мерах по реализации Директивы Президента Республики Беларусь от 11 марта 2004 г. № 1» требуется организация прохождения проверки знаний </w:t>
      </w:r>
      <w:hyperlink r:id="rId9" w:history="1">
        <w:r w:rsidRPr="00FD7A45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FD7A45">
        <w:rPr>
          <w:rFonts w:ascii="Times New Roman" w:hAnsi="Times New Roman" w:cs="Times New Roman"/>
          <w:sz w:val="28"/>
          <w:szCs w:val="28"/>
        </w:rPr>
        <w:t xml:space="preserve"> дорожного движения, утвержденных Указом Президента Республики Беларусь от 28 ноября 2005 г. № 551 «О мерах по повышению безопасности дорожного движения», водителями автомобильных средств и работниками, совмещающими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 xml:space="preserve"> данную профессию, при допуске к самостоятельной работе, а также повторно – не реже одного раза в три года.</w:t>
      </w:r>
    </w:p>
    <w:p w:rsidR="00FD7A45" w:rsidRPr="00FD7A45" w:rsidRDefault="00FD7A45" w:rsidP="00FD7A45">
      <w:pPr>
        <w:tabs>
          <w:tab w:val="left" w:pos="241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Не реже одного раза в полугодие вышеуказанным постановлением Совмина предписано проведение организациями независимо от форм собственности единого дня безопасности дорожного движения в целях предупреждения дорожно-транспортных происшествий при эксплуатации транспортных средств.</w:t>
      </w:r>
    </w:p>
    <w:p w:rsidR="00FD7A45" w:rsidRPr="00FD7A45" w:rsidRDefault="00FD7A45" w:rsidP="00FD7A45">
      <w:pPr>
        <w:tabs>
          <w:tab w:val="left" w:pos="241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>Для исключения фактов допуска к управлению лиц, лишенных такого права, следует проверять водительский состав на предмет допущенных правонарушений против безопасности движения и эксплуатации транспорта на основании соответствующих запросов в информационное подразделение УВД Могилевского облисполкома в порядке, определенном постановлением Совета Министров Республики Беларусь от 20 июля 2006 г. № 909.</w:t>
      </w:r>
    </w:p>
    <w:p w:rsidR="00FD7A45" w:rsidRPr="00FD7A45" w:rsidRDefault="00FD7A45" w:rsidP="00FD7A45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статьи 6.13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Процессуально-исполнительного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 кодекса Республики Беларусь об административных правонарушениях юридическое лицо по требованию должностного лица органа, ведущего административный процесс, обязано в пятидневный срок представить информацию о лице, управлявшем транспортным средством, принадлежащим этому юридическому лицу, в случае фиксации административного правонарушения против безопасности движения и эксплуатации транспорта работающими в автоматическом режиме специальными техническими средствами, имеющими функции фот</w:t>
      </w:r>
      <w:proofErr w:type="gramStart"/>
      <w:r w:rsidRPr="00FD7A4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 xml:space="preserve"> и киносъемки, видеозаписи.</w:t>
      </w:r>
    </w:p>
    <w:p w:rsidR="00FD7A45" w:rsidRPr="00FD7A45" w:rsidRDefault="00FD7A45" w:rsidP="00FD7A45">
      <w:pPr>
        <w:pStyle w:val="11"/>
        <w:spacing w:line="240" w:lineRule="auto"/>
        <w:ind w:firstLine="720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Отдельного внимания заслуживает вопрос пропаганды использования работниками </w:t>
      </w:r>
      <w:proofErr w:type="spellStart"/>
      <w:r w:rsidRPr="00FD7A45">
        <w:rPr>
          <w:sz w:val="28"/>
          <w:szCs w:val="28"/>
        </w:rPr>
        <w:t>световозвращающих</w:t>
      </w:r>
      <w:proofErr w:type="spellEnd"/>
      <w:r w:rsidRPr="00FD7A45">
        <w:rPr>
          <w:sz w:val="28"/>
          <w:szCs w:val="28"/>
        </w:rPr>
        <w:t xml:space="preserve"> элементов, обеспечения их специальной одеждой со </w:t>
      </w:r>
      <w:proofErr w:type="spellStart"/>
      <w:r w:rsidRPr="00FD7A45">
        <w:rPr>
          <w:sz w:val="28"/>
          <w:szCs w:val="28"/>
        </w:rPr>
        <w:t>световозвращающими</w:t>
      </w:r>
      <w:proofErr w:type="spellEnd"/>
      <w:r w:rsidRPr="00FD7A45">
        <w:rPr>
          <w:sz w:val="28"/>
          <w:szCs w:val="28"/>
        </w:rPr>
        <w:t xml:space="preserve"> вставками.</w:t>
      </w:r>
    </w:p>
    <w:p w:rsidR="00FD7A45" w:rsidRPr="00FD7A45" w:rsidRDefault="00FD7A45" w:rsidP="00FD7A45">
      <w:pPr>
        <w:pStyle w:val="11"/>
        <w:spacing w:line="240" w:lineRule="auto"/>
        <w:ind w:firstLine="720"/>
        <w:jc w:val="both"/>
        <w:rPr>
          <w:sz w:val="28"/>
          <w:szCs w:val="28"/>
        </w:rPr>
      </w:pPr>
      <w:r w:rsidRPr="00FD7A45">
        <w:rPr>
          <w:sz w:val="28"/>
          <w:szCs w:val="28"/>
        </w:rPr>
        <w:t xml:space="preserve">В преддверии осенне-зимнего периода с непродолжительным световым днем целесообразно дополнительно рассмотреть возможность приобретения </w:t>
      </w:r>
      <w:proofErr w:type="spellStart"/>
      <w:r w:rsidRPr="00FD7A45">
        <w:rPr>
          <w:sz w:val="28"/>
          <w:szCs w:val="28"/>
        </w:rPr>
        <w:t>фликеров</w:t>
      </w:r>
      <w:proofErr w:type="spellEnd"/>
      <w:r w:rsidRPr="00FD7A45">
        <w:rPr>
          <w:sz w:val="28"/>
          <w:szCs w:val="28"/>
        </w:rPr>
        <w:t xml:space="preserve"> за </w:t>
      </w:r>
      <w:r w:rsidRPr="00FD7A45">
        <w:rPr>
          <w:sz w:val="28"/>
          <w:szCs w:val="28"/>
        </w:rPr>
        <w:lastRenderedPageBreak/>
        <w:t>счет средств организации для распространения среди работников и членов их семей, в т. ч. детей.</w:t>
      </w:r>
    </w:p>
    <w:p w:rsidR="00FD7A45" w:rsidRPr="00FD7A45" w:rsidRDefault="00FD7A45" w:rsidP="00FD7A45">
      <w:pPr>
        <w:pStyle w:val="11"/>
        <w:spacing w:line="240" w:lineRule="auto"/>
        <w:ind w:firstLine="720"/>
        <w:jc w:val="both"/>
        <w:rPr>
          <w:sz w:val="28"/>
          <w:szCs w:val="28"/>
        </w:rPr>
      </w:pPr>
      <w:r w:rsidRPr="00FD7A45">
        <w:rPr>
          <w:sz w:val="28"/>
          <w:szCs w:val="28"/>
        </w:rPr>
        <w:t>Наряду с этим, в целях своевременного реагирования на изменения дорожно-транспортной обстановки необходимо привлечение Ваших работников к незамедлительному информированию ОВД по телефонной линии «102» о нахождении на дороге лиц, которые своими действиями могут спровоцировать ДТП.</w:t>
      </w:r>
    </w:p>
    <w:p w:rsidR="00646D20" w:rsidRPr="00FD7A45" w:rsidRDefault="00646D20" w:rsidP="00FD7A45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i/>
          <w:sz w:val="24"/>
          <w:szCs w:val="28"/>
        </w:rPr>
      </w:pPr>
      <w:r w:rsidRPr="00FD7A45">
        <w:rPr>
          <w:rFonts w:ascii="Times New Roman" w:hAnsi="Times New Roman"/>
          <w:i/>
          <w:sz w:val="24"/>
          <w:szCs w:val="28"/>
        </w:rPr>
        <w:t xml:space="preserve">Материал подготовлен </w:t>
      </w:r>
    </w:p>
    <w:p w:rsidR="00646D20" w:rsidRPr="00FD7A45" w:rsidRDefault="00646D20" w:rsidP="00A54D3B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/>
          <w:i/>
          <w:sz w:val="24"/>
          <w:szCs w:val="28"/>
        </w:rPr>
      </w:pPr>
      <w:r w:rsidRPr="00FD7A45">
        <w:rPr>
          <w:rFonts w:ascii="Times New Roman" w:hAnsi="Times New Roman"/>
          <w:i/>
          <w:sz w:val="24"/>
          <w:szCs w:val="28"/>
        </w:rPr>
        <w:t>УВД Могилевского облисполкома</w:t>
      </w:r>
    </w:p>
    <w:p w:rsidR="00AA4C04" w:rsidRPr="00FD7A45" w:rsidRDefault="00AA4C04" w:rsidP="00646D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AA4C04" w:rsidRPr="00FD7A45" w:rsidRDefault="00AA4C04" w:rsidP="00A54D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>О ВАЖНОСТИ ПРОХОЖДЕНИЯ ДИСПАНСЕРИЗАЦИИ</w:t>
      </w:r>
    </w:p>
    <w:p w:rsidR="00AA4C04" w:rsidRPr="00FD7A45" w:rsidRDefault="00AA4C04" w:rsidP="00A54D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Далеко не каждый правильно представляет себе, что такое диспансеризация </w:t>
      </w:r>
      <w:proofErr w:type="gramStart"/>
      <w:r w:rsidRPr="00FD7A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proofErr w:type="gramEnd"/>
      <w:r w:rsidRPr="00FD7A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чем она отличается от обычного похода к врачу. Традиционно к врачам человек обращается, если есть конкретные жалобы: болит спина, горло, появилась сыпь и так далее. И тогда врач назначает обследования, лечение либо направляет к своим коллегам – врачам-специалистам (кардиологу, неврологу и прочим) по </w:t>
      </w:r>
      <w:proofErr w:type="spellStart"/>
      <w:r w:rsidRPr="00FD7A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медпоказаниям</w:t>
      </w:r>
      <w:proofErr w:type="spellEnd"/>
      <w:r w:rsidRPr="00FD7A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то есть исходя из конкретных симптомов.</w:t>
      </w:r>
    </w:p>
    <w:p w:rsidR="00AA4C04" w:rsidRPr="00FD7A45" w:rsidRDefault="00AA4C04" w:rsidP="00A54D3B">
      <w:pPr>
        <w:shd w:val="clear" w:color="auto" w:fill="FFFFFF"/>
        <w:spacing w:after="0" w:line="240" w:lineRule="auto"/>
        <w:ind w:firstLine="6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Диспансеризация</w:t>
      </w: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регулярное медицинское обследование населения, которое проводится для раннего выявления и своевременного лечения различных заболеваний, направлен</w:t>
      </w:r>
      <w:r w:rsidR="00A54D3B"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ное</w:t>
      </w: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выявление и коррекцию основных факторов риска развития заболеваний, к которым относятся:</w:t>
      </w:r>
    </w:p>
    <w:p w:rsidR="00AA4C04" w:rsidRPr="00FD7A45" w:rsidRDefault="00AA4C04" w:rsidP="00A54D3B">
      <w:pPr>
        <w:numPr>
          <w:ilvl w:val="0"/>
          <w:numId w:val="4"/>
        </w:numPr>
        <w:shd w:val="clear" w:color="auto" w:fill="FFFFFF"/>
        <w:spacing w:after="0" w:line="240" w:lineRule="auto"/>
        <w:ind w:left="10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повышенный уровень артериального давления;</w:t>
      </w:r>
    </w:p>
    <w:p w:rsidR="00AA4C04" w:rsidRPr="00FD7A45" w:rsidRDefault="00AA4C04" w:rsidP="00A54D3B">
      <w:pPr>
        <w:numPr>
          <w:ilvl w:val="0"/>
          <w:numId w:val="4"/>
        </w:numPr>
        <w:shd w:val="clear" w:color="auto" w:fill="FFFFFF"/>
        <w:spacing w:after="0" w:line="240" w:lineRule="auto"/>
        <w:ind w:left="10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повышенный уровень холестерина в крови;</w:t>
      </w:r>
    </w:p>
    <w:p w:rsidR="00AA4C04" w:rsidRPr="00FD7A45" w:rsidRDefault="00AA4C04" w:rsidP="00A54D3B">
      <w:pPr>
        <w:numPr>
          <w:ilvl w:val="0"/>
          <w:numId w:val="4"/>
        </w:numPr>
        <w:shd w:val="clear" w:color="auto" w:fill="FFFFFF"/>
        <w:spacing w:after="0" w:line="240" w:lineRule="auto"/>
        <w:ind w:left="10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повышенный уровень глюкозы в крови;</w:t>
      </w:r>
    </w:p>
    <w:p w:rsidR="00AA4C04" w:rsidRPr="00FD7A45" w:rsidRDefault="00AA4C04" w:rsidP="00A54D3B">
      <w:pPr>
        <w:numPr>
          <w:ilvl w:val="0"/>
          <w:numId w:val="4"/>
        </w:numPr>
        <w:shd w:val="clear" w:color="auto" w:fill="FFFFFF"/>
        <w:spacing w:after="0" w:line="240" w:lineRule="auto"/>
        <w:ind w:left="10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курение табака;</w:t>
      </w:r>
    </w:p>
    <w:p w:rsidR="00AA4C04" w:rsidRPr="00FD7A45" w:rsidRDefault="00AA4C04" w:rsidP="00A54D3B">
      <w:pPr>
        <w:numPr>
          <w:ilvl w:val="0"/>
          <w:numId w:val="4"/>
        </w:numPr>
        <w:shd w:val="clear" w:color="auto" w:fill="FFFFFF"/>
        <w:spacing w:after="0" w:line="240" w:lineRule="auto"/>
        <w:ind w:left="10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пагубное потребление алкоголя;</w:t>
      </w:r>
    </w:p>
    <w:p w:rsidR="00AA4C04" w:rsidRPr="00FD7A45" w:rsidRDefault="00AA4C04" w:rsidP="00A54D3B">
      <w:pPr>
        <w:numPr>
          <w:ilvl w:val="0"/>
          <w:numId w:val="4"/>
        </w:numPr>
        <w:shd w:val="clear" w:color="auto" w:fill="FFFFFF"/>
        <w:spacing w:after="0" w:line="240" w:lineRule="auto"/>
        <w:ind w:left="10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нерациональное питание;</w:t>
      </w:r>
    </w:p>
    <w:p w:rsidR="00AA4C04" w:rsidRPr="00FD7A45" w:rsidRDefault="00AA4C04" w:rsidP="00A54D3B">
      <w:pPr>
        <w:numPr>
          <w:ilvl w:val="0"/>
          <w:numId w:val="4"/>
        </w:numPr>
        <w:shd w:val="clear" w:color="auto" w:fill="FFFFFF"/>
        <w:spacing w:after="0" w:line="240" w:lineRule="auto"/>
        <w:ind w:left="10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низкая физическая активность;</w:t>
      </w:r>
    </w:p>
    <w:p w:rsidR="00AA4C04" w:rsidRPr="00FD7A45" w:rsidRDefault="00AA4C04" w:rsidP="00A54D3B">
      <w:pPr>
        <w:numPr>
          <w:ilvl w:val="0"/>
          <w:numId w:val="4"/>
        </w:numPr>
        <w:shd w:val="clear" w:color="auto" w:fill="FFFFFF"/>
        <w:spacing w:after="0" w:line="240" w:lineRule="auto"/>
        <w:ind w:left="103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избыточная масса тела или ожирение</w:t>
      </w:r>
      <w:r w:rsidR="00A54D3B"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4C04" w:rsidRPr="00FD7A45" w:rsidRDefault="00AA4C04" w:rsidP="00A54D3B">
      <w:pPr>
        <w:shd w:val="clear" w:color="auto" w:fill="FFFFFF"/>
        <w:spacing w:after="0" w:line="240" w:lineRule="auto"/>
        <w:ind w:firstLine="6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В Беларуси действует инструкция о порядке проведения диспансеризации (постановление Минздрава от 12.08.2016 № 96). Согласно этому документу, пациента первоначально осматривают врачи-специалисты учреждения здравоохранения, за которым он закреплен. После этого пациента могут направить для прохождения обследования и лечения в другие учреждения здравоохранения, которые имеют лечебно-диагностические возможности, соизмеримые с диагнозом пациента. Список врачей и обследований будет индивидуальным: всё зависит от состояния здоровья, возраста, наличия уже диагностированных хронических болезней и так далее.</w:t>
      </w:r>
    </w:p>
    <w:p w:rsidR="00AA4C04" w:rsidRPr="00FD7A45" w:rsidRDefault="00AA4C04" w:rsidP="00A54D3B">
      <w:pPr>
        <w:shd w:val="clear" w:color="auto" w:fill="FFFFFF"/>
        <w:spacing w:after="0" w:line="240" w:lineRule="auto"/>
        <w:ind w:firstLine="6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потребления наркотических средств и психотропных веществ без назначения врача,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диспансеризации. По итогам первого этапа терапевт </w:t>
      </w:r>
      <w:proofErr w:type="gramStart"/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группу здоровья и решает</w:t>
      </w:r>
      <w:proofErr w:type="gramEnd"/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, необходимо ли более детальное обследование (направление на II этап диспансеризации).</w:t>
      </w:r>
    </w:p>
    <w:p w:rsidR="00AA4C04" w:rsidRPr="00FD7A45" w:rsidRDefault="00AA4C04" w:rsidP="00A54D3B">
      <w:pPr>
        <w:shd w:val="clear" w:color="auto" w:fill="FFFFFF"/>
        <w:spacing w:after="0" w:line="240" w:lineRule="auto"/>
        <w:ind w:firstLine="6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Второй этап проводится с целью дополнительного обследования и уточнения диагноза заболевания (состояния), проведения углубленного профилактического консультирования.</w:t>
      </w:r>
    </w:p>
    <w:p w:rsidR="00AA4C04" w:rsidRPr="00FD7A45" w:rsidRDefault="00AA4C04" w:rsidP="00A54D3B">
      <w:pPr>
        <w:shd w:val="clear" w:color="auto" w:fill="FFFFFF"/>
        <w:spacing w:after="0" w:line="240" w:lineRule="auto"/>
        <w:ind w:firstLine="6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В целом, объем исследований, предлагаемых в рамках диспансеризации, зависит от возраста:</w:t>
      </w:r>
    </w:p>
    <w:p w:rsidR="00AA4C04" w:rsidRPr="00FD7A45" w:rsidRDefault="00AA4C04" w:rsidP="00A54D3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18–29 лет</w:t>
      </w:r>
      <w:r w:rsidRPr="00FD7A4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: </w:t>
      </w: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измерение уровня артериального давления (АД), индекса массы тела (далее - ИМТ), сдача общего анализа крови (определяют СОЭ, лейкоциты, гемоглобин) и мочи, определение уровня глюкозы в крови (по биохимическому анализу крови - берётся из вены), снятие электрокардиограммы (ЭКГ), прохождение флюорографии, осмотр женщин врачом – акушером-гинекологом;</w:t>
      </w:r>
      <w:proofErr w:type="gramEnd"/>
    </w:p>
    <w:p w:rsidR="00AA4C04" w:rsidRPr="00FD7A45" w:rsidRDefault="00AA4C04" w:rsidP="00A54D3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30–39 лет: измерение АД, ИМТ, сдача общего анализа крови (на СОЭ, лейкоциты, гемоглобин), мочи, определение уровня глюкозы и холестерина (по показаниям) в крови, снятие ЭКГ, осмотр женщин врачом – акушером-гинекологом, прохождение флюорографии;</w:t>
      </w:r>
      <w:proofErr w:type="gramEnd"/>
    </w:p>
    <w:p w:rsidR="00AA4C04" w:rsidRPr="00FD7A45" w:rsidRDefault="00AA4C04" w:rsidP="00A54D3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 лет и старше: измерение АД, ИМТ, сдача общего анализа крови (на СОЭ, лейкоциты, гемоглобин), мочи, определение уровня глюкозы и холестерина в крови, оценка риска возникновения и развития </w:t>
      </w:r>
      <w:proofErr w:type="spellStart"/>
      <w:proofErr w:type="gramStart"/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сердечно-сосудистых</w:t>
      </w:r>
      <w:proofErr w:type="spellEnd"/>
      <w:proofErr w:type="gramEnd"/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заболеваний, измерение внутриглазного давления, снятие ЭКГ, прохождение флюорографии, женщинам предлагается пройти осмотр у врача – акушера-гинеколога, мужчинам – исследовать предстательную железу. </w:t>
      </w:r>
    </w:p>
    <w:p w:rsidR="00AA4C04" w:rsidRPr="00FD7A45" w:rsidRDefault="00AA4C04" w:rsidP="00A54D3B">
      <w:pPr>
        <w:shd w:val="clear" w:color="auto" w:fill="FFFFFF"/>
        <w:spacing w:after="0" w:line="240" w:lineRule="auto"/>
        <w:ind w:firstLine="6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Диспансеризация дает возможность каждому человеку контролировать четыре важных для здоровья показателя: уровень артериального давления (норма – не более 130/85 мм </w:t>
      </w:r>
      <w:proofErr w:type="spellStart"/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рт</w:t>
      </w:r>
      <w:proofErr w:type="spellEnd"/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ст.), глюкозы в крови (норма – не более 5,5 </w:t>
      </w:r>
      <w:proofErr w:type="spellStart"/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ммоль</w:t>
      </w:r>
      <w:proofErr w:type="spellEnd"/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/л натощак), холестерина (норма – не более 5,5 </w:t>
      </w:r>
      <w:proofErr w:type="spellStart"/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ммоль</w:t>
      </w:r>
      <w:proofErr w:type="spellEnd"/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/л), индекс массы тела.</w:t>
      </w:r>
    </w:p>
    <w:p w:rsidR="00AA4C04" w:rsidRPr="00FD7A45" w:rsidRDefault="00AA4C04" w:rsidP="00A54D3B">
      <w:pPr>
        <w:shd w:val="clear" w:color="auto" w:fill="FFFFFF"/>
        <w:spacing w:after="0" w:line="240" w:lineRule="auto"/>
        <w:ind w:firstLine="6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Пациент либо его законный представитель вправе отказаться от прохождения диспансеризации или её отдельных мероприятий. При отказе группа диспансерного наблюдения пациенту не </w:t>
      </w:r>
      <w:proofErr w:type="gramStart"/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устанавливается и наблюдение не осуществляется</w:t>
      </w:r>
      <w:proofErr w:type="gramEnd"/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. Никаких санкций для тех, кто пропустит диспансеризацию, законодательством не установлено, однако отказываться от диспансеризации не стоит, т.к. профилактические медосмотры играют огромную роль в спасении от тяжелых заболеваний и снижении смертности.</w:t>
      </w:r>
    </w:p>
    <w:p w:rsidR="00AA4C04" w:rsidRPr="00FD7A45" w:rsidRDefault="00AA4C04" w:rsidP="00A54D3B">
      <w:pPr>
        <w:shd w:val="clear" w:color="auto" w:fill="FFFFFF"/>
        <w:spacing w:after="0" w:line="240" w:lineRule="auto"/>
        <w:ind w:firstLine="67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При заполнении карты учета диспансерного наблюдения используются результаты медицинских осмотров, медицинского освидетельствования (переосвидетельствования), медицинских вмешательств, проведённых пациенту в течение календарного года до диспансеризации.</w:t>
      </w:r>
    </w:p>
    <w:p w:rsidR="00AA4C04" w:rsidRPr="00FD7A45" w:rsidRDefault="00AA4C04" w:rsidP="00A54D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После диспансеризации пациенты определяются к одной из следующих групп:</w:t>
      </w:r>
    </w:p>
    <w:p w:rsidR="00AA4C04" w:rsidRPr="00FD7A45" w:rsidRDefault="00AA4C04" w:rsidP="00A54D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Д (I) </w:t>
      </w:r>
      <w:r w:rsidRPr="00FD7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здоровые пациенты, не предъявляющие жалоб на состояние здоровья, у которых во время диспансерного медицинского осмотра не выявлены острые, хронические заболевания (состояния) или нарушения функций отдельных органов и систем организма, а также имеющие незначительные отклонения в состоянии здоровья (без тенденции к прогрессированию), не оказывающие влияния на трудоспособность;</w:t>
      </w:r>
    </w:p>
    <w:p w:rsidR="00AA4C04" w:rsidRPr="00FD7A45" w:rsidRDefault="00AA4C04" w:rsidP="00A54D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D7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Д (II) </w:t>
      </w:r>
      <w:r w:rsidRPr="00FD7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практически здоровые пациенты, имеющие в анамнезе факторы риска хронических заболеваний и (или) хронические заболевания в стадии ремиссии без нарушений функций органов и систем организма, острые заболевания, которые могут привести к </w:t>
      </w:r>
      <w:proofErr w:type="spellStart"/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хронизации</w:t>
      </w:r>
      <w:proofErr w:type="spellEnd"/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патологического процесса (в том числе часто или </w:t>
      </w: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длительно болеющие пациенты, которые часто (6 и более раз в году) или длительно (более 40 календарных дней в году суммарно</w:t>
      </w:r>
      <w:proofErr w:type="gramEnd"/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) переносят острые заболевания);</w:t>
      </w:r>
    </w:p>
    <w:p w:rsidR="00AA4C04" w:rsidRPr="00FD7A45" w:rsidRDefault="00AA4C04" w:rsidP="00A54D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Д (III) – пациенты, имеющие хронические заболевания с нарушениями функций органов и систем организма и (или) периодическими обострениями.</w:t>
      </w:r>
    </w:p>
    <w:p w:rsidR="00AA4C04" w:rsidRPr="00FD7A45" w:rsidRDefault="00AA4C04" w:rsidP="00A54D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Принадлежность пациента к одной из групп определяет частоту медицинских осмотров и перечень процедур, которые он включает. Так, пациенты группы</w:t>
      </w:r>
      <w:proofErr w:type="gramStart"/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proofErr w:type="gramEnd"/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(I) проходят диспансерное наблюдение один 1 в 2 года, Д (II) </w:t>
      </w:r>
      <w:r w:rsidRPr="00FD7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реже 1 раза в 2 года, Д (III) </w:t>
      </w:r>
      <w:r w:rsidRPr="00FD7A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ежегодно.</w:t>
      </w:r>
    </w:p>
    <w:p w:rsidR="00AA4C04" w:rsidRPr="00FD7A45" w:rsidRDefault="00AA4C04" w:rsidP="00A54D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После всех исследований и консультаций специалистов пациент идёт на приём к терапевту. Если в процессе диспансеризации обнаруживаются показания к проведению дополнительных, не входящих в её программу, обследований, они назначаются в соответствии с порядками оказания медпомощи по профилю выявленной или предполагаемой патологии.</w:t>
      </w:r>
    </w:p>
    <w:p w:rsidR="00AA4C04" w:rsidRPr="00FD7A45" w:rsidRDefault="00AA4C04" w:rsidP="00A54D3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>Регулярное прохождение диспансеризации позволяет в значительной степени уменьшить вероятность развития наиболее опасных заболеваний, являющихся основной причиной инвалидности и смертности населения нашей страны или выявить заболевания на ранней стадии развития, когда их лечение наиболее эффективно.</w:t>
      </w:r>
    </w:p>
    <w:p w:rsidR="00AA4C04" w:rsidRPr="00FD7A45" w:rsidRDefault="00AA4C04" w:rsidP="00A54D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проведения первого этапа диспансеризации обратитесь в регистратуру поликлиники УЗ «Горецкая ЦРБ» (при себе иметь паспорт). </w:t>
      </w:r>
    </w:p>
    <w:p w:rsidR="00AA4C04" w:rsidRPr="00FD7A45" w:rsidRDefault="00AA4C04" w:rsidP="00A54D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A4C04" w:rsidRPr="00FD7A45" w:rsidRDefault="00AA4C04" w:rsidP="00A54D3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A45">
        <w:rPr>
          <w:rFonts w:ascii="Times New Roman" w:hAnsi="Times New Roman" w:cs="Times New Roman"/>
          <w:b/>
          <w:sz w:val="28"/>
          <w:szCs w:val="28"/>
        </w:rPr>
        <w:t xml:space="preserve">1 декабря </w:t>
      </w:r>
      <w:r w:rsidRPr="00FD7A45">
        <w:rPr>
          <w:rFonts w:ascii="Times New Roman" w:hAnsi="Times New Roman" w:cs="Times New Roman"/>
          <w:sz w:val="28"/>
          <w:szCs w:val="28"/>
        </w:rPr>
        <w:t>–</w:t>
      </w:r>
      <w:r w:rsidRPr="00FD7A45">
        <w:rPr>
          <w:rFonts w:ascii="Times New Roman" w:hAnsi="Times New Roman" w:cs="Times New Roman"/>
          <w:b/>
          <w:sz w:val="28"/>
          <w:szCs w:val="28"/>
        </w:rPr>
        <w:t xml:space="preserve"> Всемирный день борьбы со </w:t>
      </w:r>
      <w:proofErr w:type="spellStart"/>
      <w:r w:rsidRPr="00FD7A45">
        <w:rPr>
          <w:rFonts w:ascii="Times New Roman" w:hAnsi="Times New Roman" w:cs="Times New Roman"/>
          <w:b/>
          <w:sz w:val="28"/>
          <w:szCs w:val="28"/>
        </w:rPr>
        <w:t>СПИДом</w:t>
      </w:r>
      <w:proofErr w:type="spellEnd"/>
      <w:r w:rsidRPr="00FD7A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4C04" w:rsidRPr="00FD7A45" w:rsidRDefault="00AA4C04" w:rsidP="00A54D3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C04" w:rsidRPr="00FD7A45" w:rsidRDefault="00AA4C04" w:rsidP="00A54D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A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FD7A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1988 </w:t>
      </w:r>
      <w:r w:rsidRPr="00FD7A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году по инициативе Всемирной организации </w:t>
      </w:r>
      <w:r w:rsidRPr="00FD7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здравоохранения (ВОЗ) был учрежден Всемирный день борьбы со </w:t>
      </w:r>
      <w:proofErr w:type="spellStart"/>
      <w:r w:rsidRPr="00FD7A45">
        <w:rPr>
          <w:rFonts w:ascii="Times New Roman" w:hAnsi="Times New Roman" w:cs="Times New Roman"/>
          <w:sz w:val="28"/>
          <w:szCs w:val="28"/>
          <w:shd w:val="clear" w:color="auto" w:fill="FFFFFF"/>
        </w:rPr>
        <w:t>СПИДом</w:t>
      </w:r>
      <w:proofErr w:type="spellEnd"/>
      <w:r w:rsidRPr="00FD7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ежегодно отмечается </w:t>
      </w:r>
      <w:r w:rsidRPr="00FD7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 декабря</w:t>
      </w:r>
      <w:r w:rsidRPr="00FD7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A4C04" w:rsidRPr="00FD7A45" w:rsidRDefault="00AA4C04" w:rsidP="00A54D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Всемирный день борьбы со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 </w:t>
      </w:r>
      <w:r w:rsidR="00F45D51" w:rsidRPr="00FD7A45">
        <w:rPr>
          <w:rFonts w:ascii="Times New Roman" w:hAnsi="Times New Roman" w:cs="Times New Roman"/>
          <w:sz w:val="28"/>
          <w:szCs w:val="28"/>
        </w:rPr>
        <w:t>в 2021 году</w:t>
      </w:r>
      <w:r w:rsidRPr="00FD7A45">
        <w:rPr>
          <w:rFonts w:ascii="Times New Roman" w:hAnsi="Times New Roman" w:cs="Times New Roman"/>
          <w:sz w:val="28"/>
          <w:szCs w:val="28"/>
        </w:rPr>
        <w:t xml:space="preserve"> посвящен теме</w:t>
      </w:r>
      <w:r w:rsidRPr="00FD7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7A45">
        <w:rPr>
          <w:rStyle w:val="aa"/>
          <w:rFonts w:ascii="Times New Roman" w:eastAsiaTheme="majorEastAsia" w:hAnsi="Times New Roman" w:cs="Times New Roman"/>
          <w:sz w:val="28"/>
          <w:szCs w:val="28"/>
        </w:rPr>
        <w:t xml:space="preserve">«Ликвидировать неравенство. Покончить со </w:t>
      </w:r>
      <w:proofErr w:type="spellStart"/>
      <w:r w:rsidRPr="00FD7A45">
        <w:rPr>
          <w:rStyle w:val="aa"/>
          <w:rFonts w:ascii="Times New Roman" w:eastAsiaTheme="majorEastAsia" w:hAnsi="Times New Roman" w:cs="Times New Roman"/>
          <w:sz w:val="28"/>
          <w:szCs w:val="28"/>
        </w:rPr>
        <w:t>СПИДом</w:t>
      </w:r>
      <w:proofErr w:type="spellEnd"/>
      <w:r w:rsidRPr="00FD7A45">
        <w:rPr>
          <w:rStyle w:val="aa"/>
          <w:rFonts w:ascii="Times New Roman" w:eastAsiaTheme="majorEastAsia" w:hAnsi="Times New Roman" w:cs="Times New Roman"/>
          <w:sz w:val="28"/>
          <w:szCs w:val="28"/>
        </w:rPr>
        <w:t>. Прекратить пандемии»</w:t>
      </w:r>
      <w:r w:rsidRPr="00FD7A45">
        <w:rPr>
          <w:rFonts w:ascii="Times New Roman" w:hAnsi="Times New Roman" w:cs="Times New Roman"/>
          <w:b/>
          <w:sz w:val="28"/>
          <w:szCs w:val="28"/>
        </w:rPr>
        <w:t>.</w:t>
      </w:r>
    </w:p>
    <w:p w:rsidR="00AA4C04" w:rsidRPr="00FD7A45" w:rsidRDefault="00AA4C04" w:rsidP="00A54D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Наступает третий год пандемии COVID-19 и пятое десятилетие пандемии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. Проблема распространения ВИЧ-инфекции остается одним из острейших медицинских и социальных глобальных вызовов, с которым сталкиваются все без исключения государства. </w:t>
      </w:r>
      <w:r w:rsidRPr="00FD7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данным Всемирной организации здравоохранения общемировое число людей, живущих с ВИЧ, в 2020 году составило </w:t>
      </w:r>
      <w:r w:rsidRPr="00FD7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37,7</w:t>
      </w:r>
      <w:r w:rsidRPr="00FD7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миллиона человек, с начала эпидемии от связанных со </w:t>
      </w:r>
      <w:proofErr w:type="spellStart"/>
      <w:r w:rsidRPr="00FD7A45">
        <w:rPr>
          <w:rFonts w:ascii="Times New Roman" w:hAnsi="Times New Roman" w:cs="Times New Roman"/>
          <w:sz w:val="28"/>
          <w:szCs w:val="28"/>
          <w:shd w:val="clear" w:color="auto" w:fill="FFFFFF"/>
        </w:rPr>
        <w:t>СПИДом</w:t>
      </w:r>
      <w:proofErr w:type="spellEnd"/>
      <w:r w:rsidRPr="00FD7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болезней умерло </w:t>
      </w:r>
      <w:r w:rsidRPr="00FD7A4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36,3</w:t>
      </w:r>
      <w:r w:rsidRPr="00FD7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миллиона человек.</w:t>
      </w:r>
    </w:p>
    <w:p w:rsidR="00AA4C04" w:rsidRPr="00FD7A45" w:rsidRDefault="00AA4C04" w:rsidP="00A54D3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7A45">
        <w:rPr>
          <w:sz w:val="28"/>
          <w:szCs w:val="28"/>
        </w:rPr>
        <w:t>За последнее десятилетие наибольшее количество новых случаев регистрируется в возрастной группе 35-49 лет, п</w:t>
      </w:r>
      <w:r w:rsidRPr="00FD7A45">
        <w:rPr>
          <w:sz w:val="28"/>
          <w:szCs w:val="28"/>
          <w:shd w:val="clear" w:color="auto" w:fill="FFFFFF"/>
        </w:rPr>
        <w:t>реобладает половой путь передачи ВИЧ – на его долю приходится более 80% впервые выявляемых случаев.</w:t>
      </w:r>
    </w:p>
    <w:p w:rsidR="00AA4C04" w:rsidRPr="00FD7A45" w:rsidRDefault="00AA4C04" w:rsidP="00A54D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В нашей стране создана система, обеспечивающая максимальную доступность к консультированию и тестированию на ВИЧ-инфекцию. Пройти добровольное тестирование, в том числе анонимное, можно в любом учреждении здравоохранения, располагающем процедурным кабинетом. На базе государственных организаций здравоохранения и негосударственных некоммерческих организаций функционируют анонимно-консультативные пункты, </w:t>
      </w:r>
      <w:proofErr w:type="gramStart"/>
      <w:r w:rsidRPr="00FD7A45">
        <w:rPr>
          <w:rFonts w:ascii="Times New Roman" w:hAnsi="Times New Roman" w:cs="Times New Roman"/>
          <w:sz w:val="28"/>
          <w:szCs w:val="28"/>
        </w:rPr>
        <w:t>предоставляющие</w:t>
      </w:r>
      <w:proofErr w:type="gramEnd"/>
      <w:r w:rsidRPr="00FD7A45">
        <w:rPr>
          <w:rFonts w:ascii="Times New Roman" w:hAnsi="Times New Roman" w:cs="Times New Roman"/>
          <w:sz w:val="28"/>
          <w:szCs w:val="28"/>
        </w:rPr>
        <w:t xml:space="preserve"> в том числе услуги по консультированию и тестированию на ВИЧ-инфекцию для ключевых групп населения. Также созданы возможности не </w:t>
      </w:r>
      <w:r w:rsidRPr="00FD7A45">
        <w:rPr>
          <w:rFonts w:ascii="Times New Roman" w:hAnsi="Times New Roman" w:cs="Times New Roman"/>
          <w:sz w:val="28"/>
          <w:szCs w:val="28"/>
        </w:rPr>
        <w:lastRenderedPageBreak/>
        <w:t>только пройти тест в учреждении здравоохранения, но свободно купить его в аптеке и сделать тест дома, в рамках самотестирования.</w:t>
      </w:r>
    </w:p>
    <w:p w:rsidR="00AA4C04" w:rsidRPr="00FD7A45" w:rsidRDefault="00AA4C04" w:rsidP="004F4E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A45">
        <w:rPr>
          <w:rFonts w:ascii="Times New Roman" w:hAnsi="Times New Roman" w:cs="Times New Roman"/>
          <w:sz w:val="28"/>
          <w:szCs w:val="28"/>
        </w:rPr>
        <w:t xml:space="preserve">В Беларуси предусмотрен универсальный доступ пациентов к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антиретровирусной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 терапии, то есть государство гарантирует предоставление лечения ВИЧ-инфекции всем людям, живущим с ВИЧ, независимо от стадии болезни и уровня иммунитета. На сегодняшний день в республике </w:t>
      </w:r>
      <w:r w:rsidRPr="00FD7A45">
        <w:rPr>
          <w:rFonts w:ascii="Times New Roman" w:hAnsi="Times New Roman" w:cs="Times New Roman"/>
          <w:b/>
          <w:sz w:val="28"/>
          <w:szCs w:val="28"/>
        </w:rPr>
        <w:t>85%</w:t>
      </w:r>
      <w:r w:rsidRPr="00FD7A45">
        <w:rPr>
          <w:rFonts w:ascii="Times New Roman" w:hAnsi="Times New Roman" w:cs="Times New Roman"/>
          <w:sz w:val="28"/>
          <w:szCs w:val="28"/>
        </w:rPr>
        <w:t xml:space="preserve"> людей, живущих с ВИЧ, получают </w:t>
      </w:r>
      <w:proofErr w:type="spellStart"/>
      <w:r w:rsidRPr="00FD7A45">
        <w:rPr>
          <w:rFonts w:ascii="Times New Roman" w:hAnsi="Times New Roman" w:cs="Times New Roman"/>
          <w:sz w:val="28"/>
          <w:szCs w:val="28"/>
        </w:rPr>
        <w:t>антиретровирусную</w:t>
      </w:r>
      <w:proofErr w:type="spellEnd"/>
      <w:r w:rsidRPr="00FD7A45">
        <w:rPr>
          <w:rFonts w:ascii="Times New Roman" w:hAnsi="Times New Roman" w:cs="Times New Roman"/>
          <w:sz w:val="28"/>
          <w:szCs w:val="28"/>
        </w:rPr>
        <w:t xml:space="preserve"> терапию, тем самым сохраняя свое здоровье, продолжительность и качество жизни.</w:t>
      </w:r>
    </w:p>
    <w:p w:rsidR="004F4E27" w:rsidRPr="00FD7A45" w:rsidRDefault="00AA4C04" w:rsidP="004F4E27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FD7A45">
        <w:rPr>
          <w:rFonts w:ascii="Times New Roman" w:hAnsi="Times New Roman" w:cs="Times New Roman"/>
          <w:i/>
          <w:sz w:val="24"/>
          <w:szCs w:val="28"/>
        </w:rPr>
        <w:t xml:space="preserve">Материал подготовлен </w:t>
      </w:r>
    </w:p>
    <w:p w:rsidR="00AA4C04" w:rsidRPr="004F4E27" w:rsidRDefault="00AA4C04" w:rsidP="004F4E27">
      <w:pPr>
        <w:widowControl w:val="0"/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FD7A45">
        <w:rPr>
          <w:rFonts w:ascii="Times New Roman" w:hAnsi="Times New Roman" w:cs="Times New Roman"/>
          <w:i/>
          <w:sz w:val="24"/>
          <w:szCs w:val="28"/>
        </w:rPr>
        <w:t xml:space="preserve">УЗ «Горецкий </w:t>
      </w:r>
      <w:proofErr w:type="spellStart"/>
      <w:r w:rsidRPr="00FD7A45">
        <w:rPr>
          <w:rFonts w:ascii="Times New Roman" w:hAnsi="Times New Roman" w:cs="Times New Roman"/>
          <w:i/>
          <w:sz w:val="24"/>
          <w:szCs w:val="28"/>
        </w:rPr>
        <w:t>райЦГиЭ</w:t>
      </w:r>
      <w:proofErr w:type="spellEnd"/>
      <w:r w:rsidRPr="00FD7A45">
        <w:rPr>
          <w:rFonts w:ascii="Times New Roman" w:hAnsi="Times New Roman" w:cs="Times New Roman"/>
          <w:i/>
          <w:sz w:val="24"/>
          <w:szCs w:val="28"/>
        </w:rPr>
        <w:t>»</w:t>
      </w:r>
    </w:p>
    <w:sectPr w:rsidR="00AA4C04" w:rsidRPr="004F4E27" w:rsidSect="004F4E27">
      <w:headerReference w:type="default" r:id="rId10"/>
      <w:pgSz w:w="11906" w:h="16838"/>
      <w:pgMar w:top="814" w:right="566" w:bottom="851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2E0" w:rsidRDefault="001952E0" w:rsidP="005D6D64">
      <w:pPr>
        <w:spacing w:after="0" w:line="240" w:lineRule="auto"/>
      </w:pPr>
      <w:r>
        <w:separator/>
      </w:r>
    </w:p>
  </w:endnote>
  <w:endnote w:type="continuationSeparator" w:id="0">
    <w:p w:rsidR="001952E0" w:rsidRDefault="001952E0" w:rsidP="005D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2E0" w:rsidRDefault="001952E0" w:rsidP="005D6D64">
      <w:pPr>
        <w:spacing w:after="0" w:line="240" w:lineRule="auto"/>
      </w:pPr>
      <w:r>
        <w:separator/>
      </w:r>
    </w:p>
  </w:footnote>
  <w:footnote w:type="continuationSeparator" w:id="0">
    <w:p w:rsidR="001952E0" w:rsidRDefault="001952E0" w:rsidP="005D6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21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AA4C04" w:rsidRPr="005D6D64" w:rsidRDefault="00F22B83" w:rsidP="005D6D64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D6D64">
          <w:rPr>
            <w:rFonts w:ascii="Times New Roman" w:hAnsi="Times New Roman" w:cs="Times New Roman"/>
            <w:sz w:val="28"/>
          </w:rPr>
          <w:fldChar w:fldCharType="begin"/>
        </w:r>
        <w:r w:rsidR="00AA4C04" w:rsidRPr="005D6D64">
          <w:rPr>
            <w:rFonts w:ascii="Times New Roman" w:hAnsi="Times New Roman" w:cs="Times New Roman"/>
            <w:sz w:val="28"/>
          </w:rPr>
          <w:instrText>PAGE   \* MERGEFORMAT</w:instrText>
        </w:r>
        <w:r w:rsidRPr="005D6D64">
          <w:rPr>
            <w:rFonts w:ascii="Times New Roman" w:hAnsi="Times New Roman" w:cs="Times New Roman"/>
            <w:sz w:val="28"/>
          </w:rPr>
          <w:fldChar w:fldCharType="separate"/>
        </w:r>
        <w:r w:rsidR="003948FC">
          <w:rPr>
            <w:rFonts w:ascii="Times New Roman" w:hAnsi="Times New Roman" w:cs="Times New Roman"/>
            <w:noProof/>
            <w:sz w:val="28"/>
          </w:rPr>
          <w:t>2</w:t>
        </w:r>
        <w:r w:rsidRPr="005D6D64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70C4"/>
    <w:multiLevelType w:val="hybridMultilevel"/>
    <w:tmpl w:val="B48E433C"/>
    <w:lvl w:ilvl="0" w:tplc="CB38D7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F413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C85B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2CE060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8633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7036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E4B1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0E67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FCBF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2C87157"/>
    <w:multiLevelType w:val="hybridMultilevel"/>
    <w:tmpl w:val="9A68001A"/>
    <w:lvl w:ilvl="0" w:tplc="4710BB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2AD9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187A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2284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CA77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9E48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00B2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3493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D64F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3A65BDA"/>
    <w:multiLevelType w:val="multilevel"/>
    <w:tmpl w:val="FDF4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C1499"/>
    <w:multiLevelType w:val="multilevel"/>
    <w:tmpl w:val="E548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6E0121"/>
    <w:multiLevelType w:val="hybridMultilevel"/>
    <w:tmpl w:val="0092271E"/>
    <w:lvl w:ilvl="0" w:tplc="167A9A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6ACC4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E8A1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82DD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052BD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D6E5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3EA1C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8C84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BA9B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12F2"/>
    <w:rsid w:val="00002DF9"/>
    <w:rsid w:val="0000736B"/>
    <w:rsid w:val="00020844"/>
    <w:rsid w:val="0002280F"/>
    <w:rsid w:val="00026B72"/>
    <w:rsid w:val="00037BA6"/>
    <w:rsid w:val="00042B8F"/>
    <w:rsid w:val="00076FBD"/>
    <w:rsid w:val="000C4E2E"/>
    <w:rsid w:val="000D162D"/>
    <w:rsid w:val="000D3552"/>
    <w:rsid w:val="000E403D"/>
    <w:rsid w:val="000F4D13"/>
    <w:rsid w:val="00120152"/>
    <w:rsid w:val="0013419E"/>
    <w:rsid w:val="0015077C"/>
    <w:rsid w:val="0017533D"/>
    <w:rsid w:val="001768B9"/>
    <w:rsid w:val="001952E0"/>
    <w:rsid w:val="001B634B"/>
    <w:rsid w:val="001D3246"/>
    <w:rsid w:val="001E345A"/>
    <w:rsid w:val="001E65B8"/>
    <w:rsid w:val="00222672"/>
    <w:rsid w:val="002310D8"/>
    <w:rsid w:val="0023395C"/>
    <w:rsid w:val="00266BDC"/>
    <w:rsid w:val="002712F2"/>
    <w:rsid w:val="002972C0"/>
    <w:rsid w:val="002A5872"/>
    <w:rsid w:val="002C075A"/>
    <w:rsid w:val="002D1E06"/>
    <w:rsid w:val="002E559F"/>
    <w:rsid w:val="002E6DCB"/>
    <w:rsid w:val="002F493B"/>
    <w:rsid w:val="003047F5"/>
    <w:rsid w:val="003468DA"/>
    <w:rsid w:val="00356B94"/>
    <w:rsid w:val="00387AF8"/>
    <w:rsid w:val="003948FC"/>
    <w:rsid w:val="003B31C4"/>
    <w:rsid w:val="003D1856"/>
    <w:rsid w:val="003E2E51"/>
    <w:rsid w:val="003F574E"/>
    <w:rsid w:val="003F786E"/>
    <w:rsid w:val="00436F06"/>
    <w:rsid w:val="00451F79"/>
    <w:rsid w:val="00454CD3"/>
    <w:rsid w:val="00495EB1"/>
    <w:rsid w:val="004A7AA1"/>
    <w:rsid w:val="004B1726"/>
    <w:rsid w:val="004B58A8"/>
    <w:rsid w:val="004C28B3"/>
    <w:rsid w:val="004D2D72"/>
    <w:rsid w:val="004D771D"/>
    <w:rsid w:val="004F4E27"/>
    <w:rsid w:val="00501538"/>
    <w:rsid w:val="00505952"/>
    <w:rsid w:val="00512924"/>
    <w:rsid w:val="00546324"/>
    <w:rsid w:val="00555811"/>
    <w:rsid w:val="00584677"/>
    <w:rsid w:val="00586A2F"/>
    <w:rsid w:val="005A3620"/>
    <w:rsid w:val="005B0D27"/>
    <w:rsid w:val="005D4215"/>
    <w:rsid w:val="005D6D64"/>
    <w:rsid w:val="005E7917"/>
    <w:rsid w:val="005F073B"/>
    <w:rsid w:val="00600AE7"/>
    <w:rsid w:val="00611170"/>
    <w:rsid w:val="00640CCD"/>
    <w:rsid w:val="00646D20"/>
    <w:rsid w:val="00672B55"/>
    <w:rsid w:val="006900AC"/>
    <w:rsid w:val="006D1827"/>
    <w:rsid w:val="006F641B"/>
    <w:rsid w:val="007049F0"/>
    <w:rsid w:val="00722E5D"/>
    <w:rsid w:val="00724D6F"/>
    <w:rsid w:val="00727D2E"/>
    <w:rsid w:val="00742C39"/>
    <w:rsid w:val="00775591"/>
    <w:rsid w:val="007B329F"/>
    <w:rsid w:val="007D7C51"/>
    <w:rsid w:val="007E400A"/>
    <w:rsid w:val="007E5650"/>
    <w:rsid w:val="00811B3C"/>
    <w:rsid w:val="00830EF4"/>
    <w:rsid w:val="00831495"/>
    <w:rsid w:val="00836B13"/>
    <w:rsid w:val="00870583"/>
    <w:rsid w:val="008E2662"/>
    <w:rsid w:val="008E3875"/>
    <w:rsid w:val="008F0E1A"/>
    <w:rsid w:val="0090170B"/>
    <w:rsid w:val="0094271D"/>
    <w:rsid w:val="00952CAA"/>
    <w:rsid w:val="00965DEF"/>
    <w:rsid w:val="00965FC4"/>
    <w:rsid w:val="009842B4"/>
    <w:rsid w:val="009970E3"/>
    <w:rsid w:val="009F7321"/>
    <w:rsid w:val="00A04E0A"/>
    <w:rsid w:val="00A06662"/>
    <w:rsid w:val="00A43989"/>
    <w:rsid w:val="00A54D3B"/>
    <w:rsid w:val="00AA4C04"/>
    <w:rsid w:val="00AD1161"/>
    <w:rsid w:val="00AF457A"/>
    <w:rsid w:val="00B1081B"/>
    <w:rsid w:val="00B22AF5"/>
    <w:rsid w:val="00B5349A"/>
    <w:rsid w:val="00B604B9"/>
    <w:rsid w:val="00B64380"/>
    <w:rsid w:val="00B72D46"/>
    <w:rsid w:val="00BA18D6"/>
    <w:rsid w:val="00BA2B41"/>
    <w:rsid w:val="00BD1A95"/>
    <w:rsid w:val="00BD58ED"/>
    <w:rsid w:val="00BE05EF"/>
    <w:rsid w:val="00BF2B63"/>
    <w:rsid w:val="00C17BAE"/>
    <w:rsid w:val="00C33440"/>
    <w:rsid w:val="00C425FF"/>
    <w:rsid w:val="00C46FBF"/>
    <w:rsid w:val="00C4739C"/>
    <w:rsid w:val="00C5067F"/>
    <w:rsid w:val="00C50F59"/>
    <w:rsid w:val="00C556A3"/>
    <w:rsid w:val="00C742C9"/>
    <w:rsid w:val="00C76717"/>
    <w:rsid w:val="00C87491"/>
    <w:rsid w:val="00C90B46"/>
    <w:rsid w:val="00D3626A"/>
    <w:rsid w:val="00D52461"/>
    <w:rsid w:val="00D53E0E"/>
    <w:rsid w:val="00D56400"/>
    <w:rsid w:val="00D73227"/>
    <w:rsid w:val="00D83BA3"/>
    <w:rsid w:val="00D84088"/>
    <w:rsid w:val="00D85C39"/>
    <w:rsid w:val="00DA0394"/>
    <w:rsid w:val="00DB73EA"/>
    <w:rsid w:val="00DC005F"/>
    <w:rsid w:val="00DF6B49"/>
    <w:rsid w:val="00E24771"/>
    <w:rsid w:val="00E835DA"/>
    <w:rsid w:val="00E922A7"/>
    <w:rsid w:val="00EA60D3"/>
    <w:rsid w:val="00F0444E"/>
    <w:rsid w:val="00F07AB8"/>
    <w:rsid w:val="00F22B83"/>
    <w:rsid w:val="00F45D51"/>
    <w:rsid w:val="00F508FE"/>
    <w:rsid w:val="00F65B6A"/>
    <w:rsid w:val="00F74C5D"/>
    <w:rsid w:val="00FC2DE8"/>
    <w:rsid w:val="00FC6CA1"/>
    <w:rsid w:val="00FD6DA1"/>
    <w:rsid w:val="00FD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5D"/>
  </w:style>
  <w:style w:type="paragraph" w:styleId="1">
    <w:name w:val="heading 1"/>
    <w:basedOn w:val="a"/>
    <w:link w:val="10"/>
    <w:uiPriority w:val="9"/>
    <w:qFormat/>
    <w:rsid w:val="000E40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82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1827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5D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6D64"/>
  </w:style>
  <w:style w:type="paragraph" w:styleId="a6">
    <w:name w:val="footer"/>
    <w:basedOn w:val="a"/>
    <w:link w:val="a7"/>
    <w:uiPriority w:val="99"/>
    <w:unhideWhenUsed/>
    <w:rsid w:val="005D6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6D64"/>
  </w:style>
  <w:style w:type="character" w:customStyle="1" w:styleId="10">
    <w:name w:val="Заголовок 1 Знак"/>
    <w:basedOn w:val="a0"/>
    <w:link w:val="1"/>
    <w:uiPriority w:val="9"/>
    <w:rsid w:val="000E40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uiPriority w:val="99"/>
    <w:locked/>
    <w:rsid w:val="000E403D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E403D"/>
    <w:pPr>
      <w:shd w:val="clear" w:color="auto" w:fill="FFFFFF"/>
      <w:spacing w:before="240" w:after="0" w:line="252" w:lineRule="exact"/>
      <w:jc w:val="center"/>
    </w:pPr>
    <w:rPr>
      <w:rFonts w:ascii="Batang" w:eastAsia="Batang" w:hAnsi="Batang" w:cs="Batang"/>
      <w:sz w:val="18"/>
      <w:szCs w:val="18"/>
    </w:rPr>
  </w:style>
  <w:style w:type="paragraph" w:styleId="a8">
    <w:name w:val="Normal (Web)"/>
    <w:basedOn w:val="a"/>
    <w:uiPriority w:val="99"/>
    <w:rsid w:val="0064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basedOn w:val="a"/>
    <w:rsid w:val="00646D20"/>
    <w:pPr>
      <w:snapToGrid w:val="0"/>
      <w:spacing w:after="0" w:line="252" w:lineRule="auto"/>
      <w:ind w:firstLine="700"/>
    </w:pPr>
    <w:rPr>
      <w:rFonts w:ascii="Times New Roman" w:hAnsi="Times New Roman" w:cs="Times New Roman"/>
      <w:lang w:eastAsia="ru-RU"/>
    </w:rPr>
  </w:style>
  <w:style w:type="paragraph" w:customStyle="1" w:styleId="ConsPlusNormal">
    <w:name w:val="ConsPlusNormal"/>
    <w:rsid w:val="00646D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646D20"/>
    <w:pPr>
      <w:widowControl w:val="0"/>
      <w:autoSpaceDE w:val="0"/>
      <w:autoSpaceDN w:val="0"/>
      <w:adjustRightInd w:val="0"/>
      <w:spacing w:after="0" w:line="34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обычный"/>
    <w:basedOn w:val="a"/>
    <w:rsid w:val="003047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AA4C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F187D78EE423A7FA407AD47E0A5D73E6CCC4EFF81A768AA8847A1778E110CA9136D59297337C7C47DF18EB9B07O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ADBD7E7203C6F4D0C29A1F99ACEA07B67C4ACE81A8C4E1B04512584D77252605C5pFN8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2CF619848EC0D43233C095CDB648C2C9AC999CB73254461ABBDB43AABEE153FB042AE2F7438812C6A27A4AC5FEW4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32</Pages>
  <Words>13063</Words>
  <Characters>74461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irak81@mail.ru</dc:creator>
  <cp:lastModifiedBy>Ермолаева Наталья Михайловна</cp:lastModifiedBy>
  <cp:revision>9</cp:revision>
  <dcterms:created xsi:type="dcterms:W3CDTF">2021-12-13T05:52:00Z</dcterms:created>
  <dcterms:modified xsi:type="dcterms:W3CDTF">2021-12-14T13:31:00Z</dcterms:modified>
</cp:coreProperties>
</file>