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ГОРЕЦКИЙ РАЙОННЫЙ ИСПОЛНИТЕЛЬНЫЙ КОМИТЕТ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ОТДЕЛ ИДЕОЛОГИЧЕСКОЙ РАБОТЫ, КУЛЬТУРЫ И ПО ДЕЛАМ МОЛОДЕЖИ</w:t>
      </w:r>
    </w:p>
    <w:p w:rsidR="005A33C3" w:rsidRPr="005A33C3" w:rsidRDefault="005A33C3" w:rsidP="005A33C3">
      <w:pPr>
        <w:widowControl w:val="0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6"/>
          <w:szCs w:val="30"/>
          <w14:ligatures w14:val="none"/>
        </w:rPr>
      </w:pPr>
      <w:r w:rsidRPr="005A33C3">
        <w:rPr>
          <w:b/>
          <w:bCs/>
          <w:sz w:val="36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6"/>
          <w:szCs w:val="30"/>
          <w14:ligatures w14:val="none"/>
        </w:rPr>
      </w:pPr>
      <w:r w:rsidRPr="005A33C3">
        <w:rPr>
          <w:b/>
          <w:bCs/>
          <w:sz w:val="36"/>
          <w:szCs w:val="30"/>
          <w14:ligatures w14:val="none"/>
        </w:rPr>
        <w:t xml:space="preserve">НАЦИОНАЛЬНАЯ СИСТЕМА ОБРАЗОВАНИЯ: </w:t>
      </w:r>
    </w:p>
    <w:p w:rsidR="005A33C3" w:rsidRPr="005A33C3" w:rsidRDefault="005A33C3" w:rsidP="005A33C3">
      <w:pPr>
        <w:widowControl w:val="0"/>
        <w:jc w:val="center"/>
        <w:rPr>
          <w:sz w:val="36"/>
          <w:szCs w:val="30"/>
          <w14:ligatures w14:val="none"/>
        </w:rPr>
      </w:pPr>
      <w:r w:rsidRPr="005A33C3">
        <w:rPr>
          <w:b/>
          <w:bCs/>
          <w:sz w:val="36"/>
          <w:szCs w:val="30"/>
          <w14:ligatures w14:val="none"/>
        </w:rPr>
        <w:t>АКТУАЛЬНЫЕ ПРОБЛЕМЫ И ПУТИ ИХ РЕШЕНИЯ</w:t>
      </w:r>
      <w:r w:rsidRPr="005A33C3">
        <w:rPr>
          <w:sz w:val="36"/>
          <w:szCs w:val="30"/>
          <w14:ligatures w14:val="none"/>
        </w:rPr>
        <w:t xml:space="preserve"> 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6"/>
          <w:szCs w:val="30"/>
          <w14:ligatures w14:val="none"/>
        </w:rPr>
      </w:pPr>
      <w:r w:rsidRPr="005A33C3">
        <w:rPr>
          <w:b/>
          <w:bCs/>
          <w:i/>
          <w:iCs/>
          <w:sz w:val="36"/>
          <w:szCs w:val="30"/>
          <w14:ligatures w14:val="none"/>
        </w:rPr>
        <w:t>материал  для информационно-пропагандистских групп</w:t>
      </w:r>
      <w:r w:rsidRPr="005A33C3">
        <w:rPr>
          <w:rFonts w:ascii="Calibri" w:hAnsi="Calibri"/>
          <w:sz w:val="36"/>
          <w:szCs w:val="30"/>
          <w14:ligatures w14:val="none"/>
        </w:rPr>
        <w:t xml:space="preserve"> 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 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 xml:space="preserve">г. Горки </w:t>
      </w:r>
    </w:p>
    <w:p w:rsidR="005A33C3" w:rsidRPr="005A33C3" w:rsidRDefault="005A33C3" w:rsidP="005A33C3">
      <w:pPr>
        <w:jc w:val="center"/>
        <w:rPr>
          <w:b/>
          <w:bCs/>
          <w:sz w:val="30"/>
          <w:szCs w:val="30"/>
          <w14:ligatures w14:val="none"/>
        </w:rPr>
      </w:pPr>
      <w:r w:rsidRPr="005A33C3">
        <w:rPr>
          <w:b/>
          <w:bCs/>
          <w:sz w:val="30"/>
          <w:szCs w:val="30"/>
          <w14:ligatures w14:val="none"/>
        </w:rPr>
        <w:t>август 2017 г.</w:t>
      </w:r>
    </w:p>
    <w:p w:rsidR="005A33C3" w:rsidRPr="005A33C3" w:rsidRDefault="005A33C3" w:rsidP="005A33C3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lastRenderedPageBreak/>
        <w:t xml:space="preserve">НАЦИОНАЛЬНАЯ СИСТЕМА ОБРАЗОВАНИЯ: </w:t>
      </w:r>
    </w:p>
    <w:p w:rsidR="005A33C3" w:rsidRPr="005A33C3" w:rsidRDefault="005A33C3" w:rsidP="005A33C3">
      <w:pPr>
        <w:widowControl w:val="0"/>
        <w:jc w:val="center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АКТУАЛЬНЫЕ ПРОБЛЕМЫ И ПУТИ ИХ РЕШЕНИЯ</w:t>
      </w:r>
    </w:p>
    <w:p w:rsidR="005A33C3" w:rsidRPr="005A33C3" w:rsidRDefault="005A33C3" w:rsidP="005A33C3">
      <w:pPr>
        <w:jc w:val="center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 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Как заявил </w:t>
      </w:r>
      <w:r w:rsidRPr="005A33C3">
        <w:rPr>
          <w:b/>
          <w:bCs/>
          <w:sz w:val="28"/>
          <w:szCs w:val="28"/>
          <w14:ligatures w14:val="none"/>
        </w:rPr>
        <w:t xml:space="preserve">Президент </w:t>
      </w:r>
      <w:proofErr w:type="spellStart"/>
      <w:r w:rsidRPr="005A33C3">
        <w:rPr>
          <w:b/>
          <w:bCs/>
          <w:sz w:val="28"/>
          <w:szCs w:val="28"/>
          <w14:ligatures w14:val="none"/>
        </w:rPr>
        <w:t>А.Г.Лукашенко</w:t>
      </w:r>
      <w:proofErr w:type="spellEnd"/>
      <w:r w:rsidRPr="005A33C3">
        <w:rPr>
          <w:sz w:val="28"/>
          <w:szCs w:val="28"/>
          <w14:ligatures w14:val="none"/>
        </w:rPr>
        <w:t xml:space="preserve"> 21 апреля 2017 г., обращаясь с ежегодным Посланием к белорусскому народу и Национальному собранию Республики Беларусь, «важнейшим направлением социальной политики является развитие системы образования. Именно оно должно дать нашему молодому государству грамотных</w:t>
      </w:r>
      <w:bookmarkStart w:id="0" w:name="_GoBack"/>
      <w:bookmarkEnd w:id="0"/>
      <w:r w:rsidRPr="005A33C3">
        <w:rPr>
          <w:sz w:val="28"/>
          <w:szCs w:val="28"/>
          <w14:ligatures w14:val="none"/>
        </w:rPr>
        <w:t>, всесторонне развитых граждан, настоящих патриотов своей страны».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Актуальные вопросы дошкольного образования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Одной из задач является обеспечение «шаговой» доступности учреждений дошкольного образования.</w:t>
      </w:r>
    </w:p>
    <w:p w:rsidR="005A33C3" w:rsidRPr="005A33C3" w:rsidRDefault="005A33C3" w:rsidP="005A33C3">
      <w:pPr>
        <w:widowControl w:val="0"/>
        <w:ind w:firstLine="272"/>
        <w:jc w:val="both"/>
        <w:rPr>
          <w:i/>
          <w:iCs/>
          <w:sz w:val="28"/>
          <w:szCs w:val="28"/>
          <w14:ligatures w14:val="none"/>
        </w:rPr>
      </w:pPr>
      <w:r w:rsidRPr="005A33C3">
        <w:rPr>
          <w:i/>
          <w:iCs/>
          <w:sz w:val="28"/>
          <w:szCs w:val="28"/>
          <w14:ligatures w14:val="none"/>
        </w:rPr>
        <w:t>Всего в районе функционирует  12 учреждений дошкольного образования, реализующих программу дошкольного образования (1500 воспитанников).</w:t>
      </w:r>
    </w:p>
    <w:p w:rsidR="005A33C3" w:rsidRPr="005A33C3" w:rsidRDefault="005A33C3" w:rsidP="005A33C3">
      <w:pPr>
        <w:widowControl w:val="0"/>
        <w:ind w:firstLine="272"/>
        <w:jc w:val="both"/>
        <w:rPr>
          <w:i/>
          <w:iCs/>
          <w:sz w:val="28"/>
          <w:szCs w:val="28"/>
          <w14:ligatures w14:val="none"/>
        </w:rPr>
      </w:pPr>
      <w:r w:rsidRPr="005A33C3">
        <w:rPr>
          <w:i/>
          <w:iCs/>
          <w:sz w:val="28"/>
          <w:szCs w:val="28"/>
          <w14:ligatures w14:val="none"/>
        </w:rPr>
        <w:t>В системе дошкольного образования обеспечивается вариативность образовательного процесса, ориентированного на индивидуальность ребенка и запросы его семьи.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учреждениях дошкольного образования созданы 22 группы кратковременного пребывания детей.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Актуальные вопросы общего среднего образования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2017/2018 учебном году будет функционировать 14 учреждений общего среднего образования (2016/2017 учебный год – 15 учреждений общего среднего образования). Образовательный процесс будет обеспечивать 491 педагог, из которых высшее образование имеют 86%, высшую категорию-29% , первую категорию – 50,6%, 2 педагога (0,4%) имеют квалификационную категорию «учитель-методист».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i/>
          <w:iCs/>
          <w:spacing w:val="-4"/>
          <w:sz w:val="28"/>
          <w:szCs w:val="28"/>
          <w14:ligatures w14:val="none"/>
        </w:rPr>
      </w:pPr>
      <w:r w:rsidRPr="005A33C3">
        <w:rPr>
          <w:b/>
          <w:bCs/>
          <w:i/>
          <w:iCs/>
          <w:spacing w:val="-4"/>
          <w:sz w:val="28"/>
          <w:szCs w:val="28"/>
          <w14:ligatures w14:val="none"/>
        </w:rPr>
        <w:t>Обновление учебных программ, подготовка новых учебных пособий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К 2017/2018 учебному году Министерством образования обновлены учебные программы по всем учебным предметам (24) типового учебного плана общего среднего образования. Основные направлениями корректировки содержания учебных программ:</w:t>
      </w:r>
    </w:p>
    <w:p w:rsidR="005A33C3" w:rsidRPr="005A33C3" w:rsidRDefault="005A33C3" w:rsidP="005A33C3">
      <w:pPr>
        <w:widowControl w:val="0"/>
        <w:jc w:val="both"/>
        <w:rPr>
          <w:sz w:val="28"/>
          <w:szCs w:val="28"/>
          <w14:ligatures w14:val="none"/>
        </w:rPr>
      </w:pPr>
      <w:r w:rsidRPr="005A33C3">
        <w:rPr>
          <w:rFonts w:ascii="Symbol" w:hAnsi="Symbol"/>
          <w:sz w:val="28"/>
          <w:szCs w:val="28"/>
        </w:rPr>
        <w:t></w:t>
      </w:r>
      <w:r w:rsidRPr="005A33C3">
        <w:rPr>
          <w:sz w:val="28"/>
          <w:szCs w:val="28"/>
        </w:rPr>
        <w:t> </w:t>
      </w:r>
      <w:r w:rsidRPr="005A33C3">
        <w:rPr>
          <w:sz w:val="28"/>
          <w:szCs w:val="28"/>
          <w14:ligatures w14:val="none"/>
        </w:rPr>
        <w:t>рациональность распределения учебного времени на изучение отдельных тем и разделов;</w:t>
      </w:r>
    </w:p>
    <w:p w:rsidR="005A33C3" w:rsidRPr="005A33C3" w:rsidRDefault="005A33C3" w:rsidP="005A33C3">
      <w:pPr>
        <w:widowControl w:val="0"/>
        <w:jc w:val="both"/>
        <w:rPr>
          <w:sz w:val="28"/>
          <w:szCs w:val="28"/>
          <w14:ligatures w14:val="none"/>
        </w:rPr>
      </w:pPr>
      <w:r w:rsidRPr="005A33C3">
        <w:rPr>
          <w:rFonts w:ascii="Symbol" w:hAnsi="Symbol"/>
          <w:sz w:val="28"/>
          <w:szCs w:val="28"/>
        </w:rPr>
        <w:t></w:t>
      </w:r>
      <w:r w:rsidRPr="005A33C3">
        <w:rPr>
          <w:sz w:val="28"/>
          <w:szCs w:val="28"/>
        </w:rPr>
        <w:t> </w:t>
      </w:r>
      <w:r w:rsidRPr="005A33C3">
        <w:rPr>
          <w:sz w:val="28"/>
          <w:szCs w:val="28"/>
          <w14:ligatures w14:val="none"/>
        </w:rPr>
        <w:t>полнота и последовательность изучаемого материала;</w:t>
      </w:r>
    </w:p>
    <w:p w:rsidR="005A33C3" w:rsidRPr="005A33C3" w:rsidRDefault="005A33C3" w:rsidP="005A33C3">
      <w:pPr>
        <w:widowControl w:val="0"/>
        <w:rPr>
          <w:sz w:val="28"/>
          <w:szCs w:val="28"/>
          <w14:ligatures w14:val="none"/>
        </w:rPr>
      </w:pPr>
      <w:r w:rsidRPr="005A33C3">
        <w:rPr>
          <w:spacing w:val="-4"/>
          <w:sz w:val="28"/>
          <w:szCs w:val="28"/>
          <w14:ligatures w14:val="none"/>
        </w:rPr>
        <w:t>целесообразность изучения учебного материала в конкретном классе.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Определены единые подходы к разработке новых учебников. В 2017 году будет издано 50 учебных пособий, из них 41 новый учебник. </w:t>
      </w:r>
      <w:r w:rsidRPr="005A33C3">
        <w:rPr>
          <w:b/>
          <w:bCs/>
          <w:sz w:val="28"/>
          <w:szCs w:val="28"/>
          <w14:ligatures w14:val="none"/>
        </w:rPr>
        <w:t xml:space="preserve">К началу нового учебного года будет издано 39 учебников и учебных пособий, в том числе 30 новых. </w:t>
      </w:r>
      <w:r w:rsidRPr="005A33C3">
        <w:rPr>
          <w:sz w:val="28"/>
          <w:szCs w:val="28"/>
          <w14:ligatures w14:val="none"/>
        </w:rPr>
        <w:t>Электронные версии всех учебных пособий размещены в свободном доступе на национальном образовательном портале.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Профориентация в школе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proofErr w:type="spellStart"/>
      <w:r w:rsidRPr="005A33C3">
        <w:rPr>
          <w:sz w:val="28"/>
          <w:szCs w:val="28"/>
          <w14:ligatures w14:val="none"/>
        </w:rPr>
        <w:t>Профориентационная</w:t>
      </w:r>
      <w:proofErr w:type="spellEnd"/>
      <w:r w:rsidRPr="005A33C3">
        <w:rPr>
          <w:sz w:val="28"/>
          <w:szCs w:val="28"/>
          <w14:ligatures w14:val="none"/>
        </w:rPr>
        <w:t xml:space="preserve"> работа с учащимися учреждений общего среднего образования осуществляется как в рамках факультативных занятий, а также на уроках трудового обучения.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 xml:space="preserve">Оздоровление учащихся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lastRenderedPageBreak/>
        <w:t>В 2016/2017 учебном году оздоровление учащихся осуществлялось в течение учебного года во время каникул осенних, зимних и весенних в лагерях с дневным пребыванием на базе учреждений образования. В летний период 2017 года в лагерях всех типов оздоровилось 1570 учащийся, 40% от общего количества учащихся района, подлежащих оздоровлению. Целенаправленная работа педагогических коллектив учреждений образования позволила в полном объёме выполнить плановые показатели, утверждённые Решением Могилёвского облисполкома.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период лета 2017 года в районе функционировали лагеря с круглосуточным пребыванием, в которых оздоровилось 520 детей и подростков: оздоровительный лагерь «</w:t>
      </w:r>
      <w:proofErr w:type="spellStart"/>
      <w:r w:rsidRPr="005A33C3">
        <w:rPr>
          <w:sz w:val="28"/>
          <w:szCs w:val="28"/>
          <w14:ligatures w14:val="none"/>
        </w:rPr>
        <w:t>Купалинка</w:t>
      </w:r>
      <w:proofErr w:type="spellEnd"/>
      <w:r w:rsidRPr="005A33C3">
        <w:rPr>
          <w:sz w:val="28"/>
          <w:szCs w:val="28"/>
          <w14:ligatures w14:val="none"/>
        </w:rPr>
        <w:t>» на базе ГУО «</w:t>
      </w:r>
      <w:proofErr w:type="spellStart"/>
      <w:r w:rsidRPr="005A33C3">
        <w:rPr>
          <w:sz w:val="28"/>
          <w:szCs w:val="28"/>
          <w14:ligatures w14:val="none"/>
        </w:rPr>
        <w:t>Шишевская</w:t>
      </w:r>
      <w:proofErr w:type="spellEnd"/>
      <w:r w:rsidRPr="005A33C3">
        <w:rPr>
          <w:sz w:val="28"/>
          <w:szCs w:val="28"/>
          <w14:ligatures w14:val="none"/>
        </w:rPr>
        <w:t xml:space="preserve"> СШ» - 345 воспитанников; оздоровительный лагерь «Лира» на базе «</w:t>
      </w:r>
      <w:proofErr w:type="spellStart"/>
      <w:r w:rsidRPr="005A33C3">
        <w:rPr>
          <w:sz w:val="28"/>
          <w:szCs w:val="28"/>
          <w14:ligatures w14:val="none"/>
        </w:rPr>
        <w:t>Добровский</w:t>
      </w:r>
      <w:proofErr w:type="spellEnd"/>
      <w:r w:rsidRPr="005A33C3">
        <w:rPr>
          <w:sz w:val="28"/>
          <w:szCs w:val="28"/>
          <w14:ligatures w14:val="none"/>
        </w:rPr>
        <w:t xml:space="preserve"> УПК ДС-СШ» - 110 воспитанника; оздоровительный лагерь «Солнышко» на базе ГУО «</w:t>
      </w:r>
      <w:proofErr w:type="spellStart"/>
      <w:r w:rsidRPr="005A33C3">
        <w:rPr>
          <w:sz w:val="28"/>
          <w:szCs w:val="28"/>
          <w14:ligatures w14:val="none"/>
        </w:rPr>
        <w:t>Овсянковская</w:t>
      </w:r>
      <w:proofErr w:type="spellEnd"/>
      <w:r w:rsidRPr="005A33C3">
        <w:rPr>
          <w:sz w:val="28"/>
          <w:szCs w:val="28"/>
          <w14:ligatures w14:val="none"/>
        </w:rPr>
        <w:t xml:space="preserve"> СШ» - 25 воспитанников; профильный оздоровительный палаточный лагерь «</w:t>
      </w:r>
      <w:proofErr w:type="spellStart"/>
      <w:r w:rsidRPr="005A33C3">
        <w:rPr>
          <w:sz w:val="28"/>
          <w:szCs w:val="28"/>
          <w14:ligatures w14:val="none"/>
        </w:rPr>
        <w:t>Вандроўні</w:t>
      </w:r>
      <w:proofErr w:type="gramStart"/>
      <w:r w:rsidRPr="005A33C3">
        <w:rPr>
          <w:sz w:val="28"/>
          <w:szCs w:val="28"/>
          <w14:ligatures w14:val="none"/>
        </w:rPr>
        <w:t>к</w:t>
      </w:r>
      <w:proofErr w:type="spellEnd"/>
      <w:proofErr w:type="gramEnd"/>
      <w:r w:rsidRPr="005A33C3">
        <w:rPr>
          <w:sz w:val="28"/>
          <w:szCs w:val="28"/>
          <w14:ligatures w14:val="none"/>
        </w:rPr>
        <w:t>», работу которого организовал ГУО «</w:t>
      </w:r>
      <w:proofErr w:type="spellStart"/>
      <w:r w:rsidRPr="005A33C3">
        <w:rPr>
          <w:sz w:val="28"/>
          <w:szCs w:val="28"/>
          <w14:ligatures w14:val="none"/>
        </w:rPr>
        <w:t>ГДЦТКиЭДиМ</w:t>
      </w:r>
      <w:proofErr w:type="spellEnd"/>
      <w:r w:rsidRPr="005A33C3">
        <w:rPr>
          <w:sz w:val="28"/>
          <w:szCs w:val="28"/>
          <w14:ligatures w14:val="none"/>
        </w:rPr>
        <w:t>» - 30 воспитанников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Отличительной чертой оздоровительной кампании ушедшего лета стало функционирование оздоровительных лагерей на протяжении всех летних месяцев. Также возобновлена практика организации работы профильных лагерей  на базе ГУДО «</w:t>
      </w:r>
      <w:proofErr w:type="spellStart"/>
      <w:r w:rsidRPr="005A33C3">
        <w:rPr>
          <w:sz w:val="28"/>
          <w:szCs w:val="28"/>
          <w14:ligatures w14:val="none"/>
        </w:rPr>
        <w:t>ГРЦТДиМ</w:t>
      </w:r>
      <w:proofErr w:type="spellEnd"/>
      <w:r w:rsidRPr="005A33C3">
        <w:rPr>
          <w:sz w:val="28"/>
          <w:szCs w:val="28"/>
          <w14:ligatures w14:val="none"/>
        </w:rPr>
        <w:t>», где прошли оздоровление 62 воспитанника. Заслуживает внимание работа ГУСУ «Горецкая ДЮСШ» по организации работы спортивно-оздоровительных лагерей, их высокая востребованность: 140 воспитанников.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Охрана прав детства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Одной из главных задач сектора охраны прав детства была организация работы по выполнению требований Декрета Президента Республики Беларусь от 24.11.2006 №18 «О дополнительных мерах по государственной защите детей в неблагополучных семьях», защите законных прав и интересов несовершеннолетних, оставшихся без попечения родителей. Специалистами отдела образования  ведется определенная работа по выявлению несовершеннолетних детей-сирот и детей, оставшихся без попечения родителей. Избираются формы их устройства, подбираются опекуны, попечители, приемные родители, способные осуществлять воспитание несовершеннолетних и защиту их  интересов.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районе создан и находится в актуальном состоянии банк данных детей-сирот и детей, оставшихся без попечения родителей.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истекший период 2017г.  выявлено 9 детей, оставшихся без попечения родителей (2016г. - 9 детей). В 2017г. дети в </w:t>
      </w:r>
      <w:proofErr w:type="spellStart"/>
      <w:r w:rsidRPr="005A33C3">
        <w:rPr>
          <w:sz w:val="28"/>
          <w:szCs w:val="28"/>
          <w14:ligatures w14:val="none"/>
        </w:rPr>
        <w:t>интернатные</w:t>
      </w:r>
      <w:proofErr w:type="spellEnd"/>
      <w:r w:rsidRPr="005A33C3">
        <w:rPr>
          <w:sz w:val="28"/>
          <w:szCs w:val="28"/>
          <w14:ligatures w14:val="none"/>
        </w:rPr>
        <w:t xml:space="preserve"> учреждения не направлялись, все дети определены на воспитание в замещающие семьи. В 2017г. родительских прав лишен один родитель в отношении 4 детей. (2016г. - 2 родителей в отношении 4 детей). За отчетный период в родительских правах восстановился один родитель в отношении одного ребенка. В связи с нормализацией обстановки в семьях 5 несовершеннолетних возвращены родителям после признания </w:t>
      </w:r>
      <w:proofErr w:type="gramStart"/>
      <w:r w:rsidRPr="005A33C3">
        <w:rPr>
          <w:sz w:val="28"/>
          <w:szCs w:val="28"/>
          <w14:ligatures w14:val="none"/>
        </w:rPr>
        <w:t>нуждающимися</w:t>
      </w:r>
      <w:proofErr w:type="gramEnd"/>
      <w:r w:rsidRPr="005A33C3">
        <w:rPr>
          <w:sz w:val="28"/>
          <w:szCs w:val="28"/>
          <w14:ligatures w14:val="none"/>
        </w:rPr>
        <w:t xml:space="preserve"> в государственной защите.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proofErr w:type="gramStart"/>
      <w:r w:rsidRPr="005A33C3">
        <w:rPr>
          <w:sz w:val="28"/>
          <w:szCs w:val="28"/>
          <w14:ligatures w14:val="none"/>
        </w:rPr>
        <w:t xml:space="preserve">В отделе образования, спорта и туризма по состоянию на 20.08.2017г. </w:t>
      </w:r>
      <w:r w:rsidRPr="005A33C3">
        <w:rPr>
          <w:sz w:val="28"/>
          <w:szCs w:val="28"/>
          <w14:ligatures w14:val="none"/>
        </w:rPr>
        <w:lastRenderedPageBreak/>
        <w:t>состоит на учете  22 опекунские семьи, на воспитании в которых находится 31 ребенок, оставшийся без попечения родителей (2016г.- 25 семей, 33 ребенка), 20 приемных семей, на воспитании в которых находится 50 детей, оставшихся без попечения родителей (2016г. – 22 семьи, 51 ребенок) и 2 детских дома семейного типа, на воспитании</w:t>
      </w:r>
      <w:proofErr w:type="gramEnd"/>
      <w:r w:rsidRPr="005A33C3">
        <w:rPr>
          <w:sz w:val="28"/>
          <w:szCs w:val="28"/>
          <w14:ligatures w14:val="none"/>
        </w:rPr>
        <w:t xml:space="preserve"> в которых находится 13 детей, оставшихся без попечения родителей (2016г. – 2 ДДСТ, 13 детей). 6 приемных и 17 опекунских семей проживают в г. Горки, 14 приемных семей и 7 опекунских проживают на территории Горецкого района, 2 ДДСТ расположены в г. Горки.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Дети-сироты и дети, оставшиеся без попечения родителей, проходят оздоровление в лагерях с дневным пребыванием, в круглосуточных оздоровительных лагерях. Так за летний период 2017 года в лагерях с дневным пребыванием оздоровилось 30 детей-сирот, для оздоровления в круглосуточных оздоровительных лагерях была выделена 121 путевка,  притом все желающие прошли  оздоровление дважды.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соответствии с Декретом Президента РБ № 18 с родителей  взыскиваются средства на содержание детей.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В Горецком районе</w:t>
      </w:r>
      <w:r w:rsidRPr="005A33C3">
        <w:rPr>
          <w:sz w:val="28"/>
          <w:szCs w:val="28"/>
          <w14:ligatures w14:val="none"/>
        </w:rPr>
        <w:t xml:space="preserve"> в прошедшем учебном году профильное обучение было организовано в 5 учреждениях города. Учащиеся изучали на повышенном уровне такие предметы как физика, математика, биология, химия, иностранный язык, история, обществоведение.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:lang w:val="be-BY"/>
          <w14:ligatures w14:val="none"/>
        </w:rPr>
        <w:t>На базе ГУО “СШ № 2 г. Горки”, УО “БГСХА” реализуется проект “Малая академия”. На базе ГУО “СШ № 1 г. Горки”, ГУО “Гимназия № 1 г. Горки” организована Школьная академия управления на базе Академии управления при Президенте Республики Беларусь.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:lang w:val="be-BY"/>
          <w14:ligatures w14:val="none"/>
        </w:rPr>
        <w:t>Горецкий район уже несколько лет занимает первое место среди сельких районов по результативности участия школьников в третьем этапе республиканской олимпиаде по учебным предметам. В 2017 году получено 24 диплома и 1 поощрительный учащимися ГУО “Гимназия № 1 г. Горки”, ГУО “СШ № 4 г. Горки”, ГУО “Овсянковская СШ”, ГУО “Маслаковская СШ2, ГУО “Горская СШ”.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:lang w:val="be-BY"/>
          <w14:ligatures w14:val="none"/>
        </w:rPr>
        <w:t>9 учащихся закончили школу с золотой и серябрянной медалями.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По итогам 2016/2017 учебного года учащимися получено 46 (2016 г- 14) международных дипломов по предметам эстетической направленности, 39 (2016 г.-36</w:t>
      </w:r>
      <w:proofErr w:type="gramStart"/>
      <w:r w:rsidRPr="005A33C3">
        <w:rPr>
          <w:sz w:val="28"/>
          <w:szCs w:val="28"/>
          <w14:ligatures w14:val="none"/>
        </w:rPr>
        <w:t xml:space="preserve"> )</w:t>
      </w:r>
      <w:proofErr w:type="gramEnd"/>
      <w:r w:rsidRPr="005A33C3">
        <w:rPr>
          <w:sz w:val="28"/>
          <w:szCs w:val="28"/>
          <w14:ligatures w14:val="none"/>
        </w:rPr>
        <w:t xml:space="preserve">республиканских на конкурсах биолого-экологических работ, творческих конкурсах, спортивных соревнованиях, 103 (2016г.-151) областных. 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14:ligatures w14:val="none"/>
        </w:rPr>
        <w:t>Из них: учащимися и воспитанниками спортивных секций завоевано 3 республиканских, 36 областных, 9 международных дипломов.</w:t>
      </w:r>
      <w:r w:rsidRPr="005A33C3">
        <w:rPr>
          <w:sz w:val="28"/>
          <w:szCs w:val="28"/>
          <w:lang w:val="be-BY"/>
          <w14:ligatures w14:val="none"/>
        </w:rPr>
        <w:t xml:space="preserve"> 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:lang w:val="be-BY"/>
          <w14:ligatures w14:val="none"/>
        </w:rPr>
        <w:t>Следует отметить продуктивную работу преподавателей  предметов эстетического цикла ГУО “ Гимназия №1 г.Горки”, учащиеся которых завоевали 57 дипломов на областных, республиканских и международных конкурсах. Среди них:  Международные конкурсы танцевального искусства “Жизнь в движении”,” Аванти”, конкурс исполнителей инструментальной музыки и др.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:lang w:val="be-BY"/>
          <w14:ligatures w14:val="none"/>
        </w:rPr>
        <w:lastRenderedPageBreak/>
        <w:t>Радуют успехами юные таланты ГУО “СШ № 1 г. Горки”. На международных конкурсах ими получено 20 дипломов.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:lang w:val="be-BY"/>
          <w14:ligatures w14:val="none"/>
        </w:rPr>
      </w:pPr>
      <w:r w:rsidRPr="005A33C3">
        <w:rPr>
          <w:sz w:val="28"/>
          <w:szCs w:val="28"/>
          <w:lang w:val="be-BY"/>
          <w14:ligatures w14:val="none"/>
        </w:rPr>
        <w:t>Впервые танцевальный коллектив “Сюрприз”  ГУО “СШ №2 г.Горки”  получил награды на  Международном конкурсе “ Содружество талантов в Таллинне”.</w:t>
      </w:r>
    </w:p>
    <w:p w:rsidR="005A33C3" w:rsidRPr="005A33C3" w:rsidRDefault="005A33C3" w:rsidP="005A33C3">
      <w:pPr>
        <w:widowControl w:val="0"/>
        <w:ind w:firstLine="258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Домашние задания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инструктивно-методическом письме к началу учебного года обращено внимание учителя на то, что основной учебный материал должен быть усвоен учащимися на уроке. Основная функция домашнего задания – </w:t>
      </w:r>
      <w:r w:rsidRPr="005A33C3">
        <w:rPr>
          <w:i/>
          <w:iCs/>
          <w:sz w:val="28"/>
          <w:szCs w:val="28"/>
          <w14:ligatures w14:val="none"/>
        </w:rPr>
        <w:t>закрепление знаний и умений</w:t>
      </w:r>
      <w:r w:rsidRPr="005A33C3">
        <w:rPr>
          <w:sz w:val="28"/>
          <w:szCs w:val="28"/>
          <w14:ligatures w14:val="none"/>
        </w:rPr>
        <w:t xml:space="preserve">. Для домашнего задания может предлагаться только тот материал, который освоен на учебных занятиях. Задания повышенного уровня сложности могут предлагаться для самостоятельного выполнения учащимся только по их желанию. </w:t>
      </w:r>
    </w:p>
    <w:p w:rsidR="005A33C3" w:rsidRPr="005A33C3" w:rsidRDefault="005A33C3" w:rsidP="005A33C3">
      <w:pPr>
        <w:widowControl w:val="0"/>
        <w:ind w:firstLine="258"/>
        <w:jc w:val="both"/>
        <w:rPr>
          <w:color w:val="00B050"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 целью предупреждения перегрузки учащихся учителю необходимо следить за объемом домашнего задания, объяснять на уроке содержание, порядок и приемы его выполнения. </w:t>
      </w:r>
    </w:p>
    <w:p w:rsidR="005A33C3" w:rsidRPr="005A33C3" w:rsidRDefault="005A33C3" w:rsidP="005A33C3">
      <w:pPr>
        <w:widowControl w:val="0"/>
        <w:ind w:firstLine="258"/>
        <w:jc w:val="both"/>
        <w:rPr>
          <w:spacing w:val="-4"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настоящее время Санитарными нормами и правилами «Требования для учреждений общего среднего образования» (постановление Министерства здравоохранения от 27.12.2012 № 206 в редакции от 17.05.2017 № 35») установлено время, которое должны тратить учащиеся на выполнение домашнего задания. Задача администрации учреждения </w:t>
      </w:r>
      <w:r w:rsidRPr="005A33C3">
        <w:rPr>
          <w:spacing w:val="-4"/>
          <w:sz w:val="28"/>
          <w:szCs w:val="28"/>
          <w14:ligatures w14:val="none"/>
        </w:rPr>
        <w:t>образования обеспечить неукоснительное выполнение данных требований.</w:t>
      </w:r>
    </w:p>
    <w:p w:rsidR="005A33C3" w:rsidRPr="005A33C3" w:rsidRDefault="005A33C3" w:rsidP="005A33C3">
      <w:pPr>
        <w:widowControl w:val="0"/>
        <w:ind w:firstLine="258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Время начала учебных занятий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соответствии с Санитарными нормами и правилами учебные занятия в учреждениях образования должны начинаться не ранее 8.00 в первую смену, не позднее 14.00 – во вторую смену. Оптимальным является начало учебных занятий с 9.00. 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то же время решение о времени начала учебных занятий принимает руководитель учреждения образования с учетом специфики учреждения образования.</w:t>
      </w:r>
    </w:p>
    <w:p w:rsidR="005A33C3" w:rsidRPr="005A33C3" w:rsidRDefault="005A33C3" w:rsidP="005A33C3">
      <w:pPr>
        <w:pStyle w:val="point"/>
        <w:ind w:firstLine="258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Платные и бесплатные дополнительные услуги в школе</w:t>
      </w:r>
    </w:p>
    <w:p w:rsidR="005A33C3" w:rsidRPr="005A33C3" w:rsidRDefault="005A33C3" w:rsidP="005A33C3">
      <w:pPr>
        <w:widowControl w:val="0"/>
        <w:ind w:firstLine="258"/>
        <w:jc w:val="both"/>
        <w:rPr>
          <w:sz w:val="28"/>
          <w:szCs w:val="28"/>
          <w14:ligatures w14:val="none"/>
        </w:rPr>
      </w:pPr>
      <w:r w:rsidRPr="005A33C3">
        <w:rPr>
          <w:spacing w:val="-6"/>
          <w:sz w:val="28"/>
          <w:szCs w:val="28"/>
          <w14:ligatures w14:val="none"/>
        </w:rPr>
        <w:t xml:space="preserve">Кроме обязательных учебных занятий, в учреждениях общего среднего образования возможно проведение факультативных занятий, которые направлены </w:t>
      </w:r>
      <w:r w:rsidRPr="005A33C3">
        <w:rPr>
          <w:sz w:val="28"/>
          <w:szCs w:val="28"/>
          <w14:ligatures w14:val="none"/>
        </w:rPr>
        <w:t>на повышение у учащихся интереса к изучаемым учебным предметам.</w:t>
      </w:r>
    </w:p>
    <w:p w:rsidR="005A33C3" w:rsidRPr="005A33C3" w:rsidRDefault="005A33C3" w:rsidP="005A33C3">
      <w:pPr>
        <w:widowControl w:val="0"/>
        <w:ind w:firstLine="258"/>
        <w:jc w:val="both"/>
        <w:rPr>
          <w:spacing w:val="-12"/>
          <w:sz w:val="28"/>
          <w:szCs w:val="28"/>
          <w14:ligatures w14:val="none"/>
        </w:rPr>
      </w:pPr>
      <w:r w:rsidRPr="005A33C3">
        <w:rPr>
          <w:spacing w:val="-12"/>
          <w:sz w:val="28"/>
          <w:szCs w:val="28"/>
          <w14:ligatures w14:val="none"/>
        </w:rPr>
        <w:t xml:space="preserve">Проведение факультативных занятий для учащихся является бесплатным. </w:t>
      </w:r>
    </w:p>
    <w:p w:rsidR="005A33C3" w:rsidRPr="005A33C3" w:rsidRDefault="005A33C3" w:rsidP="005A33C3">
      <w:pPr>
        <w:widowControl w:val="0"/>
        <w:ind w:firstLine="258"/>
        <w:jc w:val="both"/>
        <w:rPr>
          <w:spacing w:val="-6"/>
          <w:sz w:val="28"/>
          <w:szCs w:val="28"/>
          <w14:ligatures w14:val="none"/>
        </w:rPr>
      </w:pPr>
      <w:r w:rsidRPr="005A33C3">
        <w:rPr>
          <w:spacing w:val="-6"/>
          <w:sz w:val="28"/>
          <w:szCs w:val="28"/>
          <w14:ligatures w14:val="none"/>
        </w:rPr>
        <w:t>Платные образовательные услуги оказываются учреждением общего среднего образования за пределами учебного плана.</w:t>
      </w:r>
    </w:p>
    <w:p w:rsidR="005A33C3" w:rsidRPr="005A33C3" w:rsidRDefault="005A33C3" w:rsidP="005A33C3">
      <w:pPr>
        <w:pStyle w:val="point"/>
        <w:ind w:firstLine="258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Порядок сбора финансовых и материальных средств на нужды учреждений образования</w:t>
      </w:r>
    </w:p>
    <w:p w:rsidR="005A33C3" w:rsidRPr="005A33C3" w:rsidRDefault="005A33C3" w:rsidP="005A33C3">
      <w:pPr>
        <w:pStyle w:val="point"/>
        <w:ind w:firstLine="258"/>
        <w:jc w:val="both"/>
        <w:rPr>
          <w:sz w:val="28"/>
          <w:szCs w:val="28"/>
          <w14:ligatures w14:val="none"/>
        </w:rPr>
      </w:pPr>
      <w:proofErr w:type="gramStart"/>
      <w:r w:rsidRPr="005A33C3">
        <w:rPr>
          <w:sz w:val="28"/>
          <w:szCs w:val="28"/>
          <w14:ligatures w14:val="none"/>
        </w:rPr>
        <w:t xml:space="preserve">В целях предотвращения необоснованных сборов средств с законных представителей учащихся Министерством образования внесены изменения и дополнения в Положение о попечительском совете учреждения образования и положения о родительском комитете учреждений дошкольного, общего среднего образования, а также </w:t>
      </w:r>
      <w:r w:rsidRPr="005A33C3">
        <w:rPr>
          <w:spacing w:val="-8"/>
          <w:sz w:val="28"/>
          <w:szCs w:val="28"/>
          <w14:ligatures w14:val="none"/>
        </w:rPr>
        <w:t>специальной общеобразовательной школы (специальной общеобразовательной</w:t>
      </w:r>
      <w:r w:rsidRPr="005A33C3">
        <w:rPr>
          <w:sz w:val="28"/>
          <w:szCs w:val="28"/>
          <w14:ligatures w14:val="none"/>
        </w:rPr>
        <w:t xml:space="preserve"> школы-интерната), вспомогательной </w:t>
      </w:r>
      <w:r w:rsidRPr="005A33C3">
        <w:rPr>
          <w:sz w:val="28"/>
          <w:szCs w:val="28"/>
          <w14:ligatures w14:val="none"/>
        </w:rPr>
        <w:lastRenderedPageBreak/>
        <w:t>школы (вспомогательной школы-интерната), центра коррекционно-развивающего обучения и реабилитации (далее – положения о родительском комитете учреждений образования).</w:t>
      </w:r>
      <w:proofErr w:type="gramEnd"/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Денежные средства попечительского совета формируются из добровольных перечислений на расчетный счет учреждения образования.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целях </w:t>
      </w:r>
      <w:proofErr w:type="gramStart"/>
      <w:r w:rsidRPr="005A33C3">
        <w:rPr>
          <w:sz w:val="28"/>
          <w:szCs w:val="28"/>
          <w14:ligatures w14:val="none"/>
        </w:rPr>
        <w:t>обеспечения прозрачности расходования денежных средств попечительского совета</w:t>
      </w:r>
      <w:proofErr w:type="gramEnd"/>
      <w:r w:rsidRPr="005A33C3">
        <w:rPr>
          <w:sz w:val="28"/>
          <w:szCs w:val="28"/>
          <w14:ligatures w14:val="none"/>
        </w:rPr>
        <w:t xml:space="preserve"> предусмотрено вовлечение членов родительского комитета учреждения образования, руководителя учреждения образования к определению направлений, размеров и порядка использования средств попечительского совета.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последние годы в </w:t>
      </w:r>
      <w:r w:rsidRPr="005A33C3">
        <w:rPr>
          <w:b/>
          <w:bCs/>
          <w:sz w:val="28"/>
          <w:szCs w:val="28"/>
          <w14:ligatures w14:val="none"/>
        </w:rPr>
        <w:t>Могилевской области</w:t>
      </w:r>
      <w:r w:rsidRPr="005A33C3">
        <w:rPr>
          <w:sz w:val="28"/>
          <w:szCs w:val="28"/>
          <w14:ligatures w14:val="none"/>
        </w:rPr>
        <w:t xml:space="preserve"> в сторону улучшения меняется демографическая ситуация. По сравнению с 2010 годом прирост детей в возрасте до 6 лет составил 6 784 ребенка.</w:t>
      </w:r>
    </w:p>
    <w:p w:rsidR="005A33C3" w:rsidRPr="005A33C3" w:rsidRDefault="005A33C3" w:rsidP="005A33C3">
      <w:pPr>
        <w:widowControl w:val="0"/>
        <w:ind w:firstLine="272"/>
        <w:jc w:val="both"/>
        <w:rPr>
          <w:i/>
          <w:iCs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учреждениях образования Горецкого района обучается 4250 человек. Среди них: учащихся 1 класса-420, 9 класса-382, 11 класса-269.</w:t>
      </w:r>
    </w:p>
    <w:p w:rsidR="005A33C3" w:rsidRPr="005A33C3" w:rsidRDefault="005A33C3" w:rsidP="005A33C3">
      <w:pPr>
        <w:pStyle w:val="bodytext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учебном году проведен текущий ремонт кровли в ГУО «СШ № 4  г. Горки»-790 м</w:t>
      </w:r>
      <w:proofErr w:type="gramStart"/>
      <w:r w:rsidRPr="005A33C3">
        <w:rPr>
          <w:sz w:val="28"/>
          <w:szCs w:val="28"/>
          <w:vertAlign w:val="superscript"/>
          <w14:ligatures w14:val="none"/>
        </w:rPr>
        <w:t>2</w:t>
      </w:r>
      <w:proofErr w:type="gramEnd"/>
      <w:r w:rsidRPr="005A33C3">
        <w:rPr>
          <w:sz w:val="28"/>
          <w:szCs w:val="28"/>
          <w14:ligatures w14:val="none"/>
        </w:rPr>
        <w:t>, ГУО «Ясли-сад «Теремок»-523 м.</w:t>
      </w:r>
      <w:r w:rsidRPr="005A33C3">
        <w:rPr>
          <w:sz w:val="28"/>
          <w:szCs w:val="28"/>
          <w:vertAlign w:val="superscript"/>
          <w14:ligatures w14:val="none"/>
        </w:rPr>
        <w:t xml:space="preserve">2. </w:t>
      </w:r>
      <w:proofErr w:type="gramStart"/>
      <w:r w:rsidRPr="005A33C3">
        <w:rPr>
          <w:sz w:val="28"/>
          <w:szCs w:val="28"/>
          <w14:ligatures w14:val="none"/>
        </w:rPr>
        <w:t>Проведена</w:t>
      </w:r>
      <w:proofErr w:type="gramEnd"/>
      <w:r w:rsidRPr="005A33C3">
        <w:rPr>
          <w:sz w:val="28"/>
          <w:szCs w:val="28"/>
          <w14:ligatures w14:val="none"/>
        </w:rPr>
        <w:t xml:space="preserve"> заменена оконных блоков на ПВХ в ГУО «Ясли-сад «Теремок».</w:t>
      </w:r>
    </w:p>
    <w:p w:rsidR="005A33C3" w:rsidRPr="005A33C3" w:rsidRDefault="005A33C3" w:rsidP="005A33C3">
      <w:pPr>
        <w:pStyle w:val="bodytext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Проведен текущий ремонт санузлов в ГУО «СШ № 3 г. Горки», ремонт вытяжной вентиляции в ГУО «СШ № 3 г. Горки», ГУО «</w:t>
      </w:r>
      <w:proofErr w:type="gramStart"/>
      <w:r w:rsidRPr="005A33C3">
        <w:rPr>
          <w:sz w:val="28"/>
          <w:szCs w:val="28"/>
          <w14:ligatures w14:val="none"/>
        </w:rPr>
        <w:t>Ясли-сад</w:t>
      </w:r>
      <w:proofErr w:type="gramEnd"/>
      <w:r w:rsidRPr="005A33C3">
        <w:rPr>
          <w:sz w:val="28"/>
          <w:szCs w:val="28"/>
          <w14:ligatures w14:val="none"/>
        </w:rPr>
        <w:t xml:space="preserve"> № 4 г. Горки», ГУО «ДЦРР № 1 г. Горки», ГУО «СШ № 4 г. Горки», ГУО «Ясли-сад № 3 г. Горки», а также в 4-х учреждениях образования в сельской местности.</w:t>
      </w:r>
    </w:p>
    <w:p w:rsidR="005A33C3" w:rsidRPr="005A33C3" w:rsidRDefault="005A33C3" w:rsidP="005A33C3">
      <w:pPr>
        <w:pStyle w:val="bodytext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На текущий ремонт на 15.08.2017 года сумма составила 119 636,23 руб.  </w:t>
      </w:r>
    </w:p>
    <w:p w:rsidR="005A33C3" w:rsidRPr="005A33C3" w:rsidRDefault="005A33C3" w:rsidP="005A33C3">
      <w:pPr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Президент Республики Беларусь </w:t>
      </w:r>
      <w:proofErr w:type="spellStart"/>
      <w:r w:rsidRPr="005A33C3">
        <w:rPr>
          <w:b/>
          <w:bCs/>
          <w:sz w:val="28"/>
          <w:szCs w:val="28"/>
          <w14:ligatures w14:val="none"/>
        </w:rPr>
        <w:t>А.Г.Лукашенко</w:t>
      </w:r>
      <w:proofErr w:type="spellEnd"/>
      <w:r w:rsidRPr="005A33C3">
        <w:rPr>
          <w:sz w:val="28"/>
          <w:szCs w:val="28"/>
          <w14:ligatures w14:val="none"/>
        </w:rPr>
        <w:t xml:space="preserve">, общаясь с </w:t>
      </w:r>
      <w:r w:rsidRPr="005A33C3">
        <w:rPr>
          <w:spacing w:val="-4"/>
          <w:sz w:val="28"/>
          <w:szCs w:val="28"/>
          <w14:ligatures w14:val="none"/>
        </w:rPr>
        <w:t>гражданами во время рабочей поездки в Витебскую область 7 июля 2017 г.,</w:t>
      </w:r>
      <w:r w:rsidRPr="005A33C3">
        <w:rPr>
          <w:sz w:val="28"/>
          <w:szCs w:val="28"/>
          <w14:ligatures w14:val="none"/>
        </w:rPr>
        <w:t xml:space="preserve"> особо отметил: «</w:t>
      </w:r>
      <w:r w:rsidRPr="005A33C3">
        <w:rPr>
          <w:b/>
          <w:bCs/>
          <w:sz w:val="28"/>
          <w:szCs w:val="28"/>
          <w14:ligatures w14:val="none"/>
        </w:rPr>
        <w:t>Нам надо учить молодежь. Она должна уметь всё.</w:t>
      </w:r>
      <w:r w:rsidRPr="005A33C3">
        <w:rPr>
          <w:sz w:val="28"/>
          <w:szCs w:val="28"/>
          <w14:ligatures w14:val="none"/>
        </w:rPr>
        <w:t xml:space="preserve"> Старики часто говорили: учись, за плечами это носить не будешь. Нам надо это сегодня привить нашей молодежи, чтобы они видели и знали, что такое земля, понимали труд и рабочего, и крестьянина, и учителя, и врача».</w:t>
      </w:r>
    </w:p>
    <w:p w:rsidR="005A33C3" w:rsidRPr="005A33C3" w:rsidRDefault="005A33C3" w:rsidP="005A33C3">
      <w:pPr>
        <w:ind w:firstLine="272"/>
        <w:jc w:val="right"/>
        <w:rPr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Отдел образования, спорта и туризма Горецкого райисполкома</w:t>
      </w:r>
    </w:p>
    <w:p w:rsidR="005A33C3" w:rsidRPr="005A33C3" w:rsidRDefault="005A33C3" w:rsidP="005A33C3">
      <w:pPr>
        <w:jc w:val="center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 </w:t>
      </w:r>
    </w:p>
    <w:p w:rsidR="005A33C3" w:rsidRPr="005A33C3" w:rsidRDefault="005A33C3" w:rsidP="005A33C3">
      <w:pPr>
        <w:jc w:val="center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ОБ ИТОГАХ СОЦИАЛЬНО-ЭКОНОМИЧЕСКОГО РАЗВИТИЯ ГОРЕЦКОГО РАЙОНА ЗА ПЕРВОЕ ПОЛУГОДИЕ 2017 ГОДА</w:t>
      </w:r>
    </w:p>
    <w:p w:rsidR="005A33C3" w:rsidRPr="005A33C3" w:rsidRDefault="005A33C3" w:rsidP="005A33C3">
      <w:pPr>
        <w:pStyle w:val="a7"/>
        <w:ind w:firstLine="272"/>
        <w:rPr>
          <w:szCs w:val="28"/>
          <w14:ligatures w14:val="none"/>
        </w:rPr>
      </w:pPr>
      <w:r w:rsidRPr="005A33C3">
        <w:rPr>
          <w:b/>
          <w:bCs/>
          <w:szCs w:val="28"/>
          <w14:ligatures w14:val="none"/>
        </w:rPr>
        <w:t>Промышленность.</w:t>
      </w:r>
      <w:r w:rsidRPr="005A33C3">
        <w:rPr>
          <w:szCs w:val="28"/>
          <w14:ligatures w14:val="none"/>
        </w:rPr>
        <w:t xml:space="preserve"> Промышленными предприятиями района за январь - июнь 2017 года произведено продукции в фактических отпускных ценах с учетом давальческого сырья на сумму 81,2 млн. рублей или 161,9 % к уровню января-июня 2016 года. </w:t>
      </w:r>
    </w:p>
    <w:p w:rsidR="005A33C3" w:rsidRPr="005A33C3" w:rsidRDefault="005A33C3" w:rsidP="005A33C3">
      <w:pPr>
        <w:pStyle w:val="a7"/>
        <w:ind w:firstLine="272"/>
        <w:rPr>
          <w:szCs w:val="28"/>
          <w:u w:val="single"/>
          <w14:ligatures w14:val="none"/>
        </w:rPr>
      </w:pPr>
      <w:r w:rsidRPr="005A33C3">
        <w:rPr>
          <w:szCs w:val="28"/>
          <w14:ligatures w14:val="none"/>
        </w:rPr>
        <w:t xml:space="preserve">Индекс промышленного производства за январь - июнь 2017 года по сравнению с январем - июнем 2016 года составил 110,5 %, при </w:t>
      </w:r>
      <w:proofErr w:type="spellStart"/>
      <w:r w:rsidRPr="005A33C3">
        <w:rPr>
          <w:szCs w:val="28"/>
          <w14:ligatures w14:val="none"/>
        </w:rPr>
        <w:t>среднеобластном</w:t>
      </w:r>
      <w:proofErr w:type="spellEnd"/>
      <w:r w:rsidRPr="005A33C3">
        <w:rPr>
          <w:szCs w:val="28"/>
          <w14:ligatures w14:val="none"/>
        </w:rPr>
        <w:t xml:space="preserve"> показателе 106,6 %.</w:t>
      </w:r>
    </w:p>
    <w:p w:rsidR="005A33C3" w:rsidRPr="005A33C3" w:rsidRDefault="005A33C3" w:rsidP="005A33C3">
      <w:pPr>
        <w:pStyle w:val="a5"/>
        <w:widowControl w:val="0"/>
        <w:ind w:right="-1" w:firstLine="272"/>
        <w:jc w:val="both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 w:rsidRPr="005A33C3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На уровень января-июня 2017 года по объему производства промышленной продукции в фактических ценах вышли все предприятия за исключением  государственного предприятия ИК 9  (84,2%) и   УКПП «Коммунальник»  (90,7%).</w:t>
      </w:r>
    </w:p>
    <w:p w:rsidR="005A33C3" w:rsidRPr="005A33C3" w:rsidRDefault="005A33C3" w:rsidP="005A33C3">
      <w:pPr>
        <w:pStyle w:val="a7"/>
        <w:ind w:firstLine="272"/>
        <w:rPr>
          <w:szCs w:val="28"/>
          <w14:ligatures w14:val="none"/>
        </w:rPr>
      </w:pPr>
      <w:r w:rsidRPr="005A33C3">
        <w:rPr>
          <w:szCs w:val="28"/>
          <w14:ligatures w14:val="none"/>
        </w:rPr>
        <w:lastRenderedPageBreak/>
        <w:t>Обеспечен рост объемов производства важнейших видов промышленной продукции: по всем видам молочной продукции за исключением:  сыров твердых и  необработанных прочих, кроме сыра плавленого (99,1%); продуктов пищевых из муки, крупы, крахмала, молока и т. д.; прочие, кроме детского питания (22,0%).</w:t>
      </w:r>
    </w:p>
    <w:p w:rsidR="005A33C3" w:rsidRPr="005A33C3" w:rsidRDefault="005A33C3" w:rsidP="005A33C3">
      <w:pPr>
        <w:widowControl w:val="0"/>
        <w:ind w:firstLine="272"/>
        <w:jc w:val="both"/>
        <w:rPr>
          <w:bCs/>
          <w:sz w:val="28"/>
          <w:szCs w:val="28"/>
          <w14:ligatures w14:val="none"/>
        </w:rPr>
      </w:pPr>
      <w:r w:rsidRPr="005A33C3">
        <w:rPr>
          <w:bCs/>
          <w:sz w:val="28"/>
          <w:szCs w:val="28"/>
          <w14:ligatures w14:val="none"/>
        </w:rPr>
        <w:t xml:space="preserve">За </w:t>
      </w:r>
      <w:r w:rsidRPr="005A33C3">
        <w:rPr>
          <w:sz w:val="28"/>
          <w:szCs w:val="28"/>
          <w14:ligatures w14:val="none"/>
        </w:rPr>
        <w:t xml:space="preserve">январь-июнь 2017 года </w:t>
      </w:r>
      <w:r w:rsidRPr="005A33C3">
        <w:rPr>
          <w:bCs/>
          <w:sz w:val="28"/>
          <w:szCs w:val="28"/>
          <w14:ligatures w14:val="none"/>
        </w:rPr>
        <w:t xml:space="preserve">доля отгруженной продукции в объеме произведенной промышленной продукции составила 100,9 </w:t>
      </w:r>
      <w:r w:rsidRPr="005A33C3">
        <w:rPr>
          <w:sz w:val="28"/>
          <w:szCs w:val="28"/>
          <w14:ligatures w14:val="none"/>
        </w:rPr>
        <w:t>%</w:t>
      </w:r>
      <w:r w:rsidRPr="005A33C3">
        <w:rPr>
          <w:bCs/>
          <w:sz w:val="28"/>
          <w:szCs w:val="28"/>
          <w14:ligatures w14:val="none"/>
        </w:rPr>
        <w:t xml:space="preserve">.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 состоянию на 1 июля 2017 года </w:t>
      </w:r>
      <w:r w:rsidRPr="005A33C3">
        <w:rPr>
          <w:b/>
          <w:bCs/>
          <w:sz w:val="28"/>
          <w:szCs w:val="28"/>
          <w14:ligatures w14:val="none"/>
        </w:rPr>
        <w:t>запасы готовой продукции</w:t>
      </w:r>
      <w:r w:rsidRPr="005A33C3">
        <w:rPr>
          <w:sz w:val="28"/>
          <w:szCs w:val="28"/>
          <w14:ligatures w14:val="none"/>
        </w:rPr>
        <w:t xml:space="preserve"> на складах промышленных предприятий района составили в фактических отпускных ценах 1824 тыс. рублей. Соотношение запасов готовой продукции и среднемесячного объема производства составило  14,7%.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Сельское хозяйство. </w:t>
      </w:r>
      <w:r w:rsidRPr="005A33C3">
        <w:rPr>
          <w:sz w:val="28"/>
          <w:szCs w:val="28"/>
          <w14:ligatures w14:val="none"/>
        </w:rPr>
        <w:t xml:space="preserve">За январь-июнь 2017 г. в сельскохозяйственных организациях района произведено валовой продукции сельского хозяйства на сумму 27,2  млн. рублей. Темп роста валовой продукции в сопоставимых ценах составил 89,9% к уровню 2016 г., при задании 104,8%.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растениеводстве темп роста производства валовой продукции составил 60,6%.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На 1 июля 2017 г. заготовлено кормов 21118 тонн кормовых единиц, что составило 54,8% к уровню 2016 г.  На условную голову скота заготовлено 6,3 </w:t>
      </w:r>
      <w:proofErr w:type="spellStart"/>
      <w:r w:rsidRPr="005A33C3">
        <w:rPr>
          <w:sz w:val="28"/>
          <w:szCs w:val="28"/>
          <w14:ligatures w14:val="none"/>
        </w:rPr>
        <w:t>цн.к.ед</w:t>
      </w:r>
      <w:proofErr w:type="spellEnd"/>
      <w:r w:rsidRPr="005A33C3">
        <w:rPr>
          <w:sz w:val="28"/>
          <w:szCs w:val="28"/>
          <w14:ligatures w14:val="none"/>
        </w:rPr>
        <w:t xml:space="preserve">., что на 5,3 </w:t>
      </w:r>
      <w:proofErr w:type="spellStart"/>
      <w:r w:rsidRPr="005A33C3">
        <w:rPr>
          <w:sz w:val="28"/>
          <w:szCs w:val="28"/>
          <w14:ligatures w14:val="none"/>
        </w:rPr>
        <w:t>цн</w:t>
      </w:r>
      <w:proofErr w:type="spellEnd"/>
      <w:r w:rsidRPr="005A33C3">
        <w:rPr>
          <w:sz w:val="28"/>
          <w:szCs w:val="28"/>
          <w14:ligatures w14:val="none"/>
        </w:rPr>
        <w:t xml:space="preserve"> </w:t>
      </w:r>
      <w:proofErr w:type="spellStart"/>
      <w:r w:rsidRPr="005A33C3">
        <w:rPr>
          <w:sz w:val="28"/>
          <w:szCs w:val="28"/>
          <w14:ligatures w14:val="none"/>
        </w:rPr>
        <w:t>к.ед</w:t>
      </w:r>
      <w:proofErr w:type="spellEnd"/>
      <w:r w:rsidRPr="005A33C3">
        <w:rPr>
          <w:sz w:val="28"/>
          <w:szCs w:val="28"/>
          <w14:ligatures w14:val="none"/>
        </w:rPr>
        <w:t>. меньше, чем в 2016 г.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На 1 июля 2017 г. в сельскохозяйственных организациях района насчитывается 44721 голова </w:t>
      </w:r>
      <w:r w:rsidRPr="005A33C3">
        <w:rPr>
          <w:b/>
          <w:bCs/>
          <w:sz w:val="28"/>
          <w:szCs w:val="28"/>
          <w14:ligatures w14:val="none"/>
        </w:rPr>
        <w:t>крупного рогатого скота</w:t>
      </w:r>
      <w:r w:rsidRPr="005A33C3">
        <w:rPr>
          <w:sz w:val="28"/>
          <w:szCs w:val="28"/>
          <w14:ligatures w14:val="none"/>
        </w:rPr>
        <w:t xml:space="preserve">, что на 198 голов или на 5,5% больше, чем было в 2016 г., в </w:t>
      </w:r>
      <w:proofErr w:type="spellStart"/>
      <w:r w:rsidRPr="005A33C3">
        <w:rPr>
          <w:sz w:val="28"/>
          <w:szCs w:val="28"/>
          <w14:ligatures w14:val="none"/>
        </w:rPr>
        <w:t>т.ч</w:t>
      </w:r>
      <w:proofErr w:type="spellEnd"/>
      <w:r w:rsidRPr="005A33C3">
        <w:rPr>
          <w:sz w:val="28"/>
          <w:szCs w:val="28"/>
          <w14:ligatures w14:val="none"/>
        </w:rPr>
        <w:t xml:space="preserve">. 13588 голов коров - на 300 голов меньше, чем </w:t>
      </w:r>
      <w:proofErr w:type="gramStart"/>
      <w:r w:rsidRPr="005A33C3">
        <w:rPr>
          <w:sz w:val="28"/>
          <w:szCs w:val="28"/>
          <w14:ligatures w14:val="none"/>
        </w:rPr>
        <w:t>на</w:t>
      </w:r>
      <w:proofErr w:type="gramEnd"/>
      <w:r w:rsidRPr="005A33C3">
        <w:rPr>
          <w:sz w:val="28"/>
          <w:szCs w:val="28"/>
          <w14:ligatures w14:val="none"/>
        </w:rPr>
        <w:t xml:space="preserve"> 1 </w:t>
      </w:r>
      <w:proofErr w:type="gramStart"/>
      <w:r w:rsidRPr="005A33C3">
        <w:rPr>
          <w:sz w:val="28"/>
          <w:szCs w:val="28"/>
          <w14:ligatures w14:val="none"/>
        </w:rPr>
        <w:t>июля</w:t>
      </w:r>
      <w:proofErr w:type="gramEnd"/>
      <w:r w:rsidRPr="005A33C3">
        <w:rPr>
          <w:sz w:val="28"/>
          <w:szCs w:val="28"/>
          <w14:ligatures w14:val="none"/>
        </w:rPr>
        <w:t xml:space="preserve"> 2016 г.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 январь-июнь 2017 г. произведено крупного рогатого скота 2846,9 тонны, что составило к уровню 2016 года 88,0%. Среднесуточный привес крупного рогатого скота составил 505 грамм, что на 61 грамм меньше чем в 2016 г. 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За январь-июнь 2017 г. реализовано крупного рогатого скота 2386,9 тонн, что составило к уровню 2016 г. 66,0%</w:t>
      </w:r>
      <w:r w:rsidRPr="005A33C3">
        <w:rPr>
          <w:b/>
          <w:bCs/>
          <w:sz w:val="28"/>
          <w:szCs w:val="28"/>
          <w14:ligatures w14:val="none"/>
        </w:rPr>
        <w:t>.</w:t>
      </w:r>
      <w:r w:rsidRPr="005A33C3">
        <w:rPr>
          <w:sz w:val="28"/>
          <w:szCs w:val="28"/>
          <w14:ligatures w14:val="none"/>
        </w:rPr>
        <w:t xml:space="preserve">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ab/>
        <w:t xml:space="preserve">На 1 июля  2017 г. поголовье </w:t>
      </w:r>
      <w:r w:rsidRPr="005A33C3">
        <w:rPr>
          <w:b/>
          <w:bCs/>
          <w:sz w:val="28"/>
          <w:szCs w:val="28"/>
          <w14:ligatures w14:val="none"/>
        </w:rPr>
        <w:t xml:space="preserve">свиней </w:t>
      </w:r>
      <w:r w:rsidRPr="005A33C3">
        <w:rPr>
          <w:sz w:val="28"/>
          <w:szCs w:val="28"/>
          <w14:ligatures w14:val="none"/>
        </w:rPr>
        <w:t xml:space="preserve">в районе составило 17887 голов (минус 1912 голов) </w:t>
      </w:r>
      <w:proofErr w:type="gramStart"/>
      <w:r w:rsidRPr="005A33C3">
        <w:rPr>
          <w:sz w:val="28"/>
          <w:szCs w:val="28"/>
          <w14:ligatures w14:val="none"/>
        </w:rPr>
        <w:t>к</w:t>
      </w:r>
      <w:proofErr w:type="gramEnd"/>
      <w:r w:rsidRPr="005A33C3">
        <w:rPr>
          <w:sz w:val="28"/>
          <w:szCs w:val="28"/>
          <w14:ligatures w14:val="none"/>
        </w:rPr>
        <w:t xml:space="preserve"> </w:t>
      </w:r>
      <w:proofErr w:type="gramStart"/>
      <w:r w:rsidRPr="005A33C3">
        <w:rPr>
          <w:sz w:val="28"/>
          <w:szCs w:val="28"/>
          <w14:ligatures w14:val="none"/>
        </w:rPr>
        <w:t>уровня</w:t>
      </w:r>
      <w:proofErr w:type="gramEnd"/>
      <w:r w:rsidRPr="005A33C3">
        <w:rPr>
          <w:sz w:val="28"/>
          <w:szCs w:val="28"/>
          <w14:ligatures w14:val="none"/>
        </w:rPr>
        <w:t xml:space="preserve"> 2016 г. или 90,3% к уровню  2016 г. 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За январь-июнь 2017 г. произведено (выращено) свиней 1113,3 тонн или 95,7% к аналогичному периоду 2016 г.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Задание по производству свинины выполнено на 80,4%.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январь-июнь 2017 г. среднесуточный привес свиней на выращивании и откорме составил 399 грамм, что на 60 грамм меньше, чем в 2016 г.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Реализовано свиней за январь-июнь 2017 г. 942,7 тонн, что составило 133,9% к уровню 2016 г.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январь-июнь 2017  г. в сельскохозяйственных организациях района произведено 32653,5 тонн </w:t>
      </w:r>
      <w:r w:rsidRPr="005A33C3">
        <w:rPr>
          <w:b/>
          <w:bCs/>
          <w:sz w:val="28"/>
          <w:szCs w:val="28"/>
          <w14:ligatures w14:val="none"/>
        </w:rPr>
        <w:t>молока</w:t>
      </w:r>
      <w:r w:rsidRPr="005A33C3">
        <w:rPr>
          <w:sz w:val="28"/>
          <w:szCs w:val="28"/>
          <w14:ligatures w14:val="none"/>
        </w:rPr>
        <w:t xml:space="preserve"> или 101,5% к уровню 2016 г. Задание по производству молока выполнено на 94,9%.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 январь-июнь 2017 года надоено молока на  корову 2449 килограмма, что на 82 килограмма больше уровня 2016 года.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Реализовано молока за январь-июнь к 2017 года 29362,1 тонн, что составило 101,3 % к уровню 2016 года.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lastRenderedPageBreak/>
        <w:t xml:space="preserve">Товарность молока с начала года по району составила 89,9 %, что на 0,2 % ниже уровня 2016 года. За январь-июнь 2017 года удельный вес реализации молока сортом «экстра» и высшим сортом в общем объеме реализации составил 95,9%.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январь-май 2017 года получено выручки от реализации продукции 24540 тыс. рублей, что составило 98% к уровню аналогичного периода 2016 года. Выручка от реализации продукции на одного работающего составила 11,6 тыс. рублей, или 103,1% к аналогичному периоду 2016 года, при доведенном задании на 1 полугодие 2017 года  106,2%.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 За 6 месяцев 2017 года средняя заработная плата в сельскохозяйственных организациях </w:t>
      </w:r>
      <w:proofErr w:type="gramStart"/>
      <w:r w:rsidRPr="005A33C3">
        <w:rPr>
          <w:sz w:val="28"/>
          <w:szCs w:val="28"/>
          <w14:ligatures w14:val="none"/>
        </w:rPr>
        <w:t>составила 438,2 рублей возросла</w:t>
      </w:r>
      <w:proofErr w:type="gramEnd"/>
      <w:r w:rsidRPr="005A33C3">
        <w:rPr>
          <w:sz w:val="28"/>
          <w:szCs w:val="28"/>
          <w14:ligatures w14:val="none"/>
        </w:rPr>
        <w:t xml:space="preserve"> по сравнению с 2016 годом на 11,7%.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январе-мае 2017 года в целом по району не обеспечен опережающий рост производительности труда по сравнению с ростом заработной платы. Коэффициент соотношения составил 0,92.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По итогам</w:t>
      </w:r>
      <w:r w:rsidRPr="005A33C3">
        <w:rPr>
          <w:b/>
          <w:bCs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 xml:space="preserve">работы за январь - май 2017 года в целом по району от реализации продукции получено 672 тысячи рублей прибыли. Рентабельность реализованной продукции составила 3,1 %, рентабельность продаж - 2,7 %.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 конечному финансовому результату прибыль за 5 месяцев 2017 года составила 1,8 млн. рублей или на 8,5 % больше аналогичного периода 2016 года. Рентабельность от всей хозяйственной деятельности составила 8,3 %.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Инвестиции.</w:t>
      </w:r>
      <w:r w:rsidRPr="005A33C3">
        <w:rPr>
          <w:sz w:val="28"/>
          <w:szCs w:val="28"/>
          <w14:ligatures w14:val="none"/>
        </w:rPr>
        <w:t xml:space="preserve">  На развитие экономики и социальной сферы  района за январь-июнь 2017 года использовано 11,6 млн. рублей инвестиций за счет всех источников финансирования. Темп роста в сопоставимых ценах к уровню 2016 года составил 104,7 %.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proofErr w:type="gramStart"/>
      <w:r w:rsidRPr="005A33C3">
        <w:rPr>
          <w:sz w:val="28"/>
          <w:szCs w:val="28"/>
          <w14:ligatures w14:val="none"/>
        </w:rPr>
        <w:t>Из общего объема инвестиций на строительно-монтажные работы направлено 4,5 млн. рублей (38,6 % от общего объема), на приобретение машин, оборудования, транспортных средств, инструментов, инвентаря  - 2,8  млн. рублей или 24,4 %), на прочие работы и затраты  - 4,3  млн. рублей (37,0 %).</w:t>
      </w:r>
      <w:proofErr w:type="gramEnd"/>
    </w:p>
    <w:p w:rsidR="005A33C3" w:rsidRPr="005A33C3" w:rsidRDefault="005A33C3" w:rsidP="005A33C3">
      <w:pPr>
        <w:widowControl w:val="0"/>
        <w:ind w:firstLine="272"/>
        <w:jc w:val="both"/>
        <w:rPr>
          <w:bCs/>
          <w:sz w:val="28"/>
          <w:szCs w:val="28"/>
          <w14:ligatures w14:val="none"/>
        </w:rPr>
      </w:pPr>
      <w:r w:rsidRPr="005A33C3">
        <w:rPr>
          <w:bCs/>
          <w:sz w:val="28"/>
          <w:szCs w:val="28"/>
          <w14:ligatures w14:val="none"/>
        </w:rPr>
        <w:t xml:space="preserve">В жилищное строительство направлено 2,8  млн. рублей инвестиций за счет всех источников финансирования (удельный вес в общем объеме инвестиций - 24,4 %).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 январь-июнь 2017 года прямые иностранные инвестиции на чистой основе (без учета задолженности прямому инвестору за товары работы, услуги) по району составили по оперативным сведениям  в сумме 2213,4  тысячи долларов США при задании на  январь-июнь 2017 года 340 тысяч долларов США и годовом задании 1100 тысяч долларов США. Выполнение задания за 6 месяцев 2017 г. составит 651,0 %, годового - 201,2 %.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Строительство. </w:t>
      </w:r>
      <w:r w:rsidRPr="005A33C3">
        <w:rPr>
          <w:sz w:val="28"/>
          <w:szCs w:val="28"/>
          <w14:ligatures w14:val="none"/>
        </w:rPr>
        <w:t xml:space="preserve">За январь-июнь 2017 года в Горецком районе построено и введено в эксплуатацию 9562 кв. метра общей площади жилья. Годовое задание (10800 кв. метров) выполнено на 88,5 %.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Построено и введено в эксплуатацию индивидуальными застройщиками  1494  кв. метра общей площади жилья, что в 2 раза превышает показатель </w:t>
      </w:r>
      <w:r w:rsidRPr="005A33C3">
        <w:rPr>
          <w:sz w:val="28"/>
          <w:szCs w:val="28"/>
          <w14:ligatures w14:val="none"/>
        </w:rPr>
        <w:lastRenderedPageBreak/>
        <w:t>аналогичного периода 2016 года.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Объем подрядных работ, выполненных за январь-июнь 2017 года ведущими организациями строительной отрасли района, составил в денежном выражении 7163 млн. рублей (103,5 % к 1 полугодию 2016 года). Индекс физического объема подрядных работ выполняемых по виду экономической деятельности «Строительство» составил 95,9 % при задании на 1 полугодие 2017 года 102,0 %.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Объем строительно-монтажных работ (включая работы по монтажу оборудования) выполняемых подрядными и хозяйственными способами на территории Горецкого района за январь-июнь составил 4544 тысячи рублей при задании на 1 полугодие 2017 года 4793 тысячи рублей, задание выполнено на 94,8 %.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Внешнеэкономическая деятельность.</w:t>
      </w:r>
      <w:r w:rsidRPr="005A33C3">
        <w:rPr>
          <w:sz w:val="28"/>
          <w:szCs w:val="28"/>
          <w14:ligatures w14:val="none"/>
        </w:rPr>
        <w:t xml:space="preserve"> За январь-май  2017 года  объем</w:t>
      </w:r>
      <w:r w:rsidRPr="005A33C3">
        <w:rPr>
          <w:b/>
          <w:bCs/>
          <w:sz w:val="28"/>
          <w:szCs w:val="28"/>
          <w14:ligatures w14:val="none"/>
        </w:rPr>
        <w:t xml:space="preserve"> экспорта товаров</w:t>
      </w:r>
      <w:r w:rsidRPr="005A33C3">
        <w:rPr>
          <w:sz w:val="28"/>
          <w:szCs w:val="28"/>
          <w14:ligatures w14:val="none"/>
        </w:rPr>
        <w:t xml:space="preserve"> составил  24959,4 тыс. долларов США. Темп роста объема</w:t>
      </w:r>
      <w:r w:rsidRPr="005A33C3">
        <w:rPr>
          <w:b/>
          <w:bCs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 xml:space="preserve">экспорта товаров по субъектам хозяйствования района составил 208,1 % к январю-маю 2016 года.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январь-май 2017 года выполнен прогнозный показатель по экспорту товаров без учета объемов экспорта товаров организаций, подчиненных республиканским органам государственного управления -   210,5 % (24345,6 </w:t>
      </w:r>
      <w:proofErr w:type="spellStart"/>
      <w:r w:rsidRPr="005A33C3">
        <w:rPr>
          <w:sz w:val="28"/>
          <w:szCs w:val="28"/>
          <w14:ligatures w14:val="none"/>
        </w:rPr>
        <w:t>тыс.долл</w:t>
      </w:r>
      <w:proofErr w:type="gramStart"/>
      <w:r w:rsidRPr="005A33C3">
        <w:rPr>
          <w:sz w:val="28"/>
          <w:szCs w:val="28"/>
          <w14:ligatures w14:val="none"/>
        </w:rPr>
        <w:t>.С</w:t>
      </w:r>
      <w:proofErr w:type="gramEnd"/>
      <w:r w:rsidRPr="005A33C3">
        <w:rPr>
          <w:sz w:val="28"/>
          <w:szCs w:val="28"/>
          <w14:ligatures w14:val="none"/>
        </w:rPr>
        <w:t>ША</w:t>
      </w:r>
      <w:proofErr w:type="spellEnd"/>
      <w:r w:rsidRPr="005A33C3">
        <w:rPr>
          <w:sz w:val="28"/>
          <w:szCs w:val="28"/>
          <w14:ligatures w14:val="none"/>
        </w:rPr>
        <w:t xml:space="preserve">), при прогнозе на  1 полугодие 2017 года 101 %.   </w:t>
      </w:r>
    </w:p>
    <w:p w:rsidR="005A33C3" w:rsidRPr="005A33C3" w:rsidRDefault="005A33C3" w:rsidP="005A33C3">
      <w:pPr>
        <w:pStyle w:val="3"/>
        <w:spacing w:after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Импортировано товаров субъектами хозяйствования района на сумму 2987,5 тыс. долларов США или 130,7 % к январю-маю 2016 года.  </w:t>
      </w:r>
    </w:p>
    <w:p w:rsidR="005A33C3" w:rsidRPr="005A33C3" w:rsidRDefault="005A33C3" w:rsidP="005A33C3">
      <w:pPr>
        <w:pStyle w:val="3"/>
        <w:spacing w:after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Сальдо внешней торговли товарами в целом по району составило 21971,9 тыс. долларов США; без учета экспорта и импорта товаров организаций, подчиненных республиканским органам государственного управления - 21425,3 тыс. долларов США.</w:t>
      </w:r>
    </w:p>
    <w:p w:rsidR="005A33C3" w:rsidRPr="005A33C3" w:rsidRDefault="005A33C3" w:rsidP="005A33C3">
      <w:pPr>
        <w:pStyle w:val="3"/>
        <w:spacing w:after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Темп роста объема </w:t>
      </w:r>
      <w:r w:rsidRPr="005A33C3">
        <w:rPr>
          <w:b/>
          <w:bCs/>
          <w:sz w:val="28"/>
          <w:szCs w:val="28"/>
          <w14:ligatures w14:val="none"/>
        </w:rPr>
        <w:t>экспорта услуг</w:t>
      </w:r>
      <w:r w:rsidRPr="005A33C3">
        <w:rPr>
          <w:sz w:val="28"/>
          <w:szCs w:val="28"/>
          <w14:ligatures w14:val="none"/>
        </w:rPr>
        <w:t xml:space="preserve"> в целом по району за январь-май 2017 года составил 101,8 % к показателю соответствующего периода  2016 года (867 тыс. долларов США).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Темп роста экспорта услуг без учета объемов экспорта услуг  организаций, подчиненных республиканским органам государственного управления,  за январь-май 2017 г. составил 117,6 % (459 тыс. долларов США) при доведенном прогнозном показателе на 1 полугодие 2017 г. 101,6 %.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Торговля. Услуги. </w:t>
      </w:r>
      <w:r w:rsidRPr="005A33C3">
        <w:rPr>
          <w:sz w:val="28"/>
          <w:szCs w:val="28"/>
          <w14:ligatures w14:val="none"/>
        </w:rPr>
        <w:t xml:space="preserve">Объем розничного товарооборота, включая общественное питание, через все каналы реализации за 1-е полугодие 2017 г. составил 56,0 млн. рублей, темп роста в сопоставимых ценах к аналогичному периоду 2016 г. обеспечен на 99,6 % при доведенном задании 102,0% (область  соответственно - 99,5 %).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структуре розничного товарооборота организаций торговли района 66,8%  составляет реализация продовольственных и 33,2% непродовольственных товаров. За первое полугодие 2017 г. произошло снижение реализации продовольственных товаров в сопоставимых ценах к 2016 г. на 2,7%, темп роста составляет 97,3%  (область - 98,6%), а реализация непродовольственной группы товаров возросла на 5,2% (область - 0,8%).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 </w:t>
      </w:r>
      <w:proofErr w:type="gramStart"/>
      <w:r w:rsidRPr="005A33C3">
        <w:rPr>
          <w:sz w:val="28"/>
          <w:szCs w:val="28"/>
          <w14:ligatures w14:val="none"/>
        </w:rPr>
        <w:t xml:space="preserve">В 473 предприятиях торговли, общественного питания и бытовых услуг </w:t>
      </w:r>
      <w:r w:rsidRPr="005A33C3">
        <w:rPr>
          <w:sz w:val="28"/>
          <w:szCs w:val="28"/>
          <w14:ligatures w14:val="none"/>
        </w:rPr>
        <w:lastRenderedPageBreak/>
        <w:t xml:space="preserve">установлено 526  платежный терминалов, в </w:t>
      </w:r>
      <w:proofErr w:type="spellStart"/>
      <w:r w:rsidRPr="005A33C3">
        <w:rPr>
          <w:sz w:val="28"/>
          <w:szCs w:val="28"/>
          <w14:ligatures w14:val="none"/>
        </w:rPr>
        <w:t>т.ч</w:t>
      </w:r>
      <w:proofErr w:type="spellEnd"/>
      <w:r w:rsidRPr="005A33C3">
        <w:rPr>
          <w:sz w:val="28"/>
          <w:szCs w:val="28"/>
          <w14:ligatures w14:val="none"/>
        </w:rPr>
        <w:t>. 255 за счет собственных средств предприятий и организаций, а 13 предприятий торговли оснащены 44 специальными компьютерными системами.</w:t>
      </w:r>
      <w:proofErr w:type="gramEnd"/>
      <w:r w:rsidRPr="005A33C3">
        <w:rPr>
          <w:sz w:val="28"/>
          <w:szCs w:val="28"/>
          <w14:ligatures w14:val="none"/>
        </w:rPr>
        <w:t xml:space="preserve"> За истекший период  установлено 84 </w:t>
      </w:r>
      <w:proofErr w:type="gramStart"/>
      <w:r w:rsidRPr="005A33C3">
        <w:rPr>
          <w:sz w:val="28"/>
          <w:szCs w:val="28"/>
          <w14:ligatures w14:val="none"/>
        </w:rPr>
        <w:t>платежных</w:t>
      </w:r>
      <w:proofErr w:type="gramEnd"/>
      <w:r w:rsidRPr="005A33C3">
        <w:rPr>
          <w:sz w:val="28"/>
          <w:szCs w:val="28"/>
          <w14:ligatures w14:val="none"/>
        </w:rPr>
        <w:t xml:space="preserve"> терминала. </w:t>
      </w:r>
    </w:p>
    <w:p w:rsidR="005A33C3" w:rsidRPr="005A33C3" w:rsidRDefault="005A33C3" w:rsidP="005A33C3">
      <w:pPr>
        <w:pStyle w:val="a3"/>
        <w:widowControl w:val="0"/>
        <w:spacing w:after="0" w:line="240" w:lineRule="auto"/>
        <w:ind w:firstLine="272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5A33C3">
        <w:rPr>
          <w:rFonts w:ascii="Times New Roman" w:hAnsi="Times New Roman" w:cs="Times New Roman"/>
          <w:sz w:val="28"/>
          <w:szCs w:val="28"/>
          <w14:ligatures w14:val="none"/>
        </w:rPr>
        <w:t xml:space="preserve">За 1 полугодие текущего года за счет ввода в эксплуатацию новых объектов торговли получен прирост 1193,3 </w:t>
      </w:r>
      <w:proofErr w:type="spellStart"/>
      <w:r w:rsidRPr="005A33C3">
        <w:rPr>
          <w:rFonts w:ascii="Times New Roman" w:hAnsi="Times New Roman" w:cs="Times New Roman"/>
          <w:sz w:val="28"/>
          <w:szCs w:val="28"/>
          <w14:ligatures w14:val="none"/>
        </w:rPr>
        <w:t>кв.м</w:t>
      </w:r>
      <w:proofErr w:type="spellEnd"/>
      <w:r w:rsidRPr="005A33C3">
        <w:rPr>
          <w:rFonts w:ascii="Times New Roman" w:hAnsi="Times New Roman" w:cs="Times New Roman"/>
          <w:sz w:val="28"/>
          <w:szCs w:val="28"/>
          <w14:ligatures w14:val="none"/>
        </w:rPr>
        <w:t xml:space="preserve">. торговых площадей, при годовом задании 3800 кв. метров (31,4 % от плана) и 7 посадочных мест при годовом задании 10 посадочных  мест.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Результаты финансовой деятельности.</w:t>
      </w:r>
      <w:r w:rsidRPr="005A33C3">
        <w:rPr>
          <w:sz w:val="28"/>
          <w:szCs w:val="28"/>
          <w14:ligatures w14:val="none"/>
        </w:rPr>
        <w:t xml:space="preserve"> Выручка от реализации продукции, товаров, работ, услуг в целом по району за пять месяцев 2017 г. составила 127,0 </w:t>
      </w:r>
      <w:proofErr w:type="spellStart"/>
      <w:r w:rsidRPr="005A33C3">
        <w:rPr>
          <w:sz w:val="28"/>
          <w:szCs w:val="28"/>
          <w14:ligatures w14:val="none"/>
        </w:rPr>
        <w:t>млн</w:t>
      </w:r>
      <w:proofErr w:type="gramStart"/>
      <w:r w:rsidRPr="005A33C3">
        <w:rPr>
          <w:sz w:val="28"/>
          <w:szCs w:val="28"/>
          <w14:ligatures w14:val="none"/>
        </w:rPr>
        <w:t>.р</w:t>
      </w:r>
      <w:proofErr w:type="gramEnd"/>
      <w:r w:rsidRPr="005A33C3">
        <w:rPr>
          <w:sz w:val="28"/>
          <w:szCs w:val="28"/>
          <w14:ligatures w14:val="none"/>
        </w:rPr>
        <w:t>ублей</w:t>
      </w:r>
      <w:proofErr w:type="spellEnd"/>
      <w:r w:rsidRPr="005A33C3">
        <w:rPr>
          <w:sz w:val="28"/>
          <w:szCs w:val="28"/>
          <w14:ligatures w14:val="none"/>
        </w:rPr>
        <w:t>, что составляет 126,6% к уровню 2016 г.</w:t>
      </w:r>
    </w:p>
    <w:p w:rsidR="005A33C3" w:rsidRPr="005A33C3" w:rsidRDefault="005A33C3" w:rsidP="005A33C3">
      <w:pPr>
        <w:pStyle w:val="3"/>
        <w:spacing w:after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Выручка от реализации продукции, работ, услуг на                                          1 среднесписочного работника за 5 месяцев 2017 г. составила 22,2 тыс. рублей  или 134,0%  при задании на первое полугодие  2017 г. 118,7 %.</w:t>
      </w:r>
    </w:p>
    <w:p w:rsidR="005A33C3" w:rsidRPr="005A33C3" w:rsidRDefault="005A33C3" w:rsidP="005A33C3">
      <w:pPr>
        <w:pStyle w:val="a3"/>
        <w:widowControl w:val="0"/>
        <w:spacing w:after="0" w:line="240" w:lineRule="auto"/>
        <w:ind w:firstLine="272"/>
        <w:jc w:val="both"/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pPr>
      <w:r w:rsidRPr="005A33C3">
        <w:rPr>
          <w:rFonts w:ascii="Times New Roman" w:hAnsi="Times New Roman" w:cs="Times New Roman"/>
          <w:sz w:val="28"/>
          <w:szCs w:val="28"/>
          <w14:ligatures w14:val="none"/>
        </w:rPr>
        <w:t>По итогам работы народно-хозяйственного комплекса района за январь-май 2017 г. чистая прибыль составила 4287 тыс. рублей или 167,7 % к уровню 2016 г.</w:t>
      </w:r>
      <w:r w:rsidRPr="005A33C3">
        <w:rPr>
          <w:rFonts w:ascii="Times New Roman" w:hAnsi="Times New Roman" w:cs="Times New Roman"/>
          <w:color w:val="FF0000"/>
          <w:sz w:val="28"/>
          <w:szCs w:val="28"/>
          <w14:ligatures w14:val="none"/>
        </w:rPr>
        <w:t xml:space="preserve">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Положительный финансовый результат получен в 22 из 27 отчитывающихся организаций района. </w:t>
      </w:r>
    </w:p>
    <w:p w:rsidR="005A33C3" w:rsidRPr="005A33C3" w:rsidRDefault="005A33C3" w:rsidP="005A33C3">
      <w:pPr>
        <w:pStyle w:val="3"/>
        <w:spacing w:after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Cs/>
          <w:sz w:val="28"/>
          <w:szCs w:val="28"/>
          <w14:ligatures w14:val="none"/>
        </w:rPr>
        <w:t xml:space="preserve">Рентабельность продаж по району составила 4,5 %, рентабельность реализованной продукции, работ, услуг - 5,2 %. </w:t>
      </w:r>
      <w:r w:rsidRPr="005A33C3">
        <w:rPr>
          <w:sz w:val="28"/>
          <w:szCs w:val="28"/>
          <w14:ligatures w14:val="none"/>
        </w:rPr>
        <w:t xml:space="preserve"> </w:t>
      </w:r>
    </w:p>
    <w:p w:rsidR="005A33C3" w:rsidRPr="005A33C3" w:rsidRDefault="005A33C3" w:rsidP="005A33C3">
      <w:pPr>
        <w:pStyle w:val="3"/>
        <w:spacing w:after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Дебиторская задолженность предприятий в целом по району на                           1 июня 2017 г. составила 24,7 млн. рублей и в сравнении с  началом 2017 г. возросла  на 1,1 млн. рублей (на 4,9 %). </w:t>
      </w:r>
    </w:p>
    <w:p w:rsidR="005A33C3" w:rsidRPr="005A33C3" w:rsidRDefault="005A33C3" w:rsidP="005A33C3">
      <w:pPr>
        <w:widowControl w:val="0"/>
        <w:ind w:firstLine="272"/>
        <w:jc w:val="both"/>
        <w:rPr>
          <w:bCs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Кредиторская задолженность в сравнении с началом года  увеличилась на 364 тыс. рублей или на 0,5 % и составила 77 926 тыс. рублей. Внешняя кредиторская задолженность на 1 июня 2017 г. составляла  2456 тыс. рублей, и в сравнении с показателем на начало года уменьшилась на 912 тыс. рублей (на 27,1 %).  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Рынок труда и занятость населения.</w:t>
      </w:r>
      <w:r w:rsidRPr="005A33C3">
        <w:rPr>
          <w:sz w:val="28"/>
          <w:szCs w:val="28"/>
          <w14:ligatures w14:val="none"/>
        </w:rPr>
        <w:t xml:space="preserve"> На 1 июня 2017 г. численность занятых в экономике составила 17814 человек.  По состоянию на 1 июля 2017 г. состоит на учете безработных 93 человек. Уровень регистрируемой безработицы к численности экономически активного населения по состоянию на 1 июля 2017 г. составил 0,5 % при пороговом значении 1,3 %.</w:t>
      </w:r>
    </w:p>
    <w:p w:rsidR="005A33C3" w:rsidRPr="005A33C3" w:rsidRDefault="005A33C3" w:rsidP="005A33C3">
      <w:pPr>
        <w:widowControl w:val="0"/>
        <w:ind w:right="-1"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 состоянию на 1 июля 2017 г. в районе имелось 195 свободных рабочих мест и вакансий. С учетом имевшихся вакансий трудоустроено на постоянную работу 382 человека, из которых 335 человек безработные. </w:t>
      </w:r>
    </w:p>
    <w:p w:rsidR="005A33C3" w:rsidRPr="005A33C3" w:rsidRDefault="005A33C3" w:rsidP="005A33C3">
      <w:pPr>
        <w:widowControl w:val="0"/>
        <w:ind w:right="-1"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На вновь созданные рабочие места трудоустроено 77  человек при задании на первое полугодие 2017 г. 50 рабочих мест, что составляет 154% полугодового и 70,0% от годового задания (115 мест).</w:t>
      </w:r>
    </w:p>
    <w:p w:rsidR="005A33C3" w:rsidRPr="005A33C3" w:rsidRDefault="005A33C3" w:rsidP="005A33C3">
      <w:pPr>
        <w:widowControl w:val="0"/>
        <w:ind w:right="-1"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Труд и заработная плата. </w:t>
      </w:r>
      <w:r w:rsidRPr="005A33C3">
        <w:rPr>
          <w:sz w:val="28"/>
          <w:szCs w:val="28"/>
          <w14:ligatures w14:val="none"/>
        </w:rPr>
        <w:t>За май  месяц 2017 г. номинальная начисленная среднемесячная заработная плата работников составила  591,1 рубля, за январь-май 2017 года - 564,6 рубля. Рост номинальной среднемесячной начисленной заработной платы за май 2017 года к маю 2016 года составил 110,0% (задание 122,0%) и с начала года - 111,6% (задание 116,5%).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lastRenderedPageBreak/>
        <w:t>Темп роста среднемесячной заработной платы работников реального сектора экономики за январь-май 2017 г. по сравнению с аналогичным периодом 2016 г. составил 112,2%, у работников бюджетной сферы  109,1%.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Задание по росту заработной платы за май 2017 г.  выполнено на 90,1%, с начала года - 95,8%.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Малое предпринимательство.</w:t>
      </w:r>
      <w:r w:rsidRPr="005A33C3">
        <w:rPr>
          <w:b/>
          <w:bCs/>
          <w:i/>
          <w:iCs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>По состоянию на 1 июля 2017 г. в районе действует</w:t>
      </w:r>
      <w:r w:rsidRPr="005A33C3">
        <w:rPr>
          <w:color w:val="FF0000"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>254</w:t>
      </w:r>
      <w:r w:rsidRPr="005A33C3">
        <w:rPr>
          <w:color w:val="FF0000"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>коммерческие организации (прирост - 2 организации),</w:t>
      </w:r>
      <w:r w:rsidRPr="005A33C3">
        <w:rPr>
          <w:color w:val="FF0000"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>22 крестьянских (</w:t>
      </w:r>
      <w:proofErr w:type="gramStart"/>
      <w:r w:rsidRPr="005A33C3">
        <w:rPr>
          <w:sz w:val="28"/>
          <w:szCs w:val="28"/>
          <w14:ligatures w14:val="none"/>
        </w:rPr>
        <w:t xml:space="preserve">фермерских) </w:t>
      </w:r>
      <w:proofErr w:type="gramEnd"/>
      <w:r w:rsidRPr="005A33C3">
        <w:rPr>
          <w:sz w:val="28"/>
          <w:szCs w:val="28"/>
          <w14:ligatures w14:val="none"/>
        </w:rPr>
        <w:t>хозяйства, осуществляют предпринимательскую деятельность 630 индивидуальных предпринимателей (отток - 7 ИП).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 1 полугодие 2017 г. в районе зарегистрировано 6 вновь созданных коммерческих организаций, 45 индивидуальных предпринимателей. </w:t>
      </w:r>
    </w:p>
    <w:p w:rsidR="005A33C3" w:rsidRPr="005A33C3" w:rsidRDefault="005A33C3" w:rsidP="005A33C3">
      <w:pPr>
        <w:pStyle w:val="newncpi"/>
        <w:ind w:firstLine="272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За отчетный период субъектами малого бизнеса в бюджет уплачено 3,1 млн. рублей налоговых платежей, что составило 29,0% консолидированного бюджета района</w:t>
      </w:r>
      <w:r w:rsidRPr="005A33C3">
        <w:rPr>
          <w:color w:val="FF0000"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 xml:space="preserve">(плюс 8,6 </w:t>
      </w:r>
      <w:proofErr w:type="spellStart"/>
      <w:r w:rsidRPr="005A33C3">
        <w:rPr>
          <w:sz w:val="28"/>
          <w:szCs w:val="28"/>
          <w14:ligatures w14:val="none"/>
        </w:rPr>
        <w:t>п.п</w:t>
      </w:r>
      <w:proofErr w:type="spellEnd"/>
      <w:r w:rsidRPr="005A33C3">
        <w:rPr>
          <w:sz w:val="28"/>
          <w:szCs w:val="28"/>
          <w14:ligatures w14:val="none"/>
        </w:rPr>
        <w:t>.</w:t>
      </w:r>
      <w:r w:rsidRPr="005A33C3">
        <w:rPr>
          <w:color w:val="FF0000"/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14:ligatures w14:val="none"/>
        </w:rPr>
        <w:t>к 2016 г.).</w:t>
      </w:r>
    </w:p>
    <w:p w:rsidR="005A33C3" w:rsidRPr="005A33C3" w:rsidRDefault="005A33C3" w:rsidP="005A33C3">
      <w:pPr>
        <w:pStyle w:val="newncpi"/>
        <w:ind w:firstLine="272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Энергосбережение. </w:t>
      </w:r>
      <w:r w:rsidRPr="005A33C3">
        <w:rPr>
          <w:sz w:val="28"/>
          <w:szCs w:val="28"/>
          <w14:ligatures w14:val="none"/>
        </w:rPr>
        <w:t>По фактическому выполнению целевого показателя плана деятельности по энергосбережению за первое полугодие 2017 г. составляет минус 5,8% при задании на первое полугодие минус 4,0%. Экономия топливно-энергетических ресурсов за первый квартал 2017 г. составляет 1190,8 тонны условного топлива при годовом задании 2500 тонн условного топлива. Доля местных видов топлива в котельно-печном топливе по оперативным данным составляет 33,3% при задании на первое полугодие 34,8%.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Социальные стандарты. </w:t>
      </w:r>
      <w:r w:rsidRPr="005A33C3">
        <w:rPr>
          <w:sz w:val="28"/>
          <w:szCs w:val="28"/>
          <w14:ligatures w14:val="none"/>
        </w:rPr>
        <w:t xml:space="preserve">По состоянию на 1 июля 2017 г. доведенные Горецкому району  нормативы государственных социальных стандартов выполнены, кроме норматива обеспеченности населения торговой площадью.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Выполнение государственного социального стандарта по обеспеченности на 1000 жителей  торговыми площадями составило 559,4 </w:t>
      </w:r>
      <w:proofErr w:type="spellStart"/>
      <w:r w:rsidRPr="005A33C3">
        <w:rPr>
          <w:sz w:val="28"/>
          <w:szCs w:val="28"/>
          <w14:ligatures w14:val="none"/>
        </w:rPr>
        <w:t>кв.м</w:t>
      </w:r>
      <w:proofErr w:type="spellEnd"/>
      <w:r w:rsidRPr="005A33C3">
        <w:rPr>
          <w:sz w:val="28"/>
          <w:szCs w:val="28"/>
          <w14:ligatures w14:val="none"/>
        </w:rPr>
        <w:t xml:space="preserve">. при нормативе - 600 </w:t>
      </w:r>
      <w:proofErr w:type="spellStart"/>
      <w:r w:rsidRPr="005A33C3">
        <w:rPr>
          <w:sz w:val="28"/>
          <w:szCs w:val="28"/>
          <w14:ligatures w14:val="none"/>
        </w:rPr>
        <w:t>кв.м</w:t>
      </w:r>
      <w:proofErr w:type="spellEnd"/>
      <w:r w:rsidRPr="005A33C3">
        <w:rPr>
          <w:sz w:val="28"/>
          <w:szCs w:val="28"/>
          <w14:ligatures w14:val="none"/>
        </w:rPr>
        <w:t xml:space="preserve">.  В настоящее время не эксплуатируются более 3,5 тыс. </w:t>
      </w:r>
      <w:proofErr w:type="spellStart"/>
      <w:r w:rsidRPr="005A33C3">
        <w:rPr>
          <w:sz w:val="28"/>
          <w:szCs w:val="28"/>
          <w14:ligatures w14:val="none"/>
        </w:rPr>
        <w:t>кв.м</w:t>
      </w:r>
      <w:proofErr w:type="spellEnd"/>
      <w:r w:rsidRPr="005A33C3">
        <w:rPr>
          <w:sz w:val="28"/>
          <w:szCs w:val="28"/>
          <w14:ligatures w14:val="none"/>
        </w:rPr>
        <w:t xml:space="preserve">., которые не включаются в Торговый реестр. 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Продолжается работа по поддержанию должного порядка на территориях района и качественному обслуживанию населения.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Кадровая политика. </w:t>
      </w:r>
      <w:r w:rsidRPr="005A33C3">
        <w:rPr>
          <w:sz w:val="28"/>
          <w:szCs w:val="28"/>
          <w14:ligatures w14:val="none"/>
        </w:rPr>
        <w:t>Целенаправленная кадровая политика позволила укомплектовать органы государственного и хозяйственного управления квалифицированными кадрами, способными реализовывать поставленные задачи  в реальном секторе экономике и социальной сфере, подготовить резерв для замещения руководящих должностей, не допустить  образования длительных вакансий.</w:t>
      </w:r>
    </w:p>
    <w:p w:rsidR="005A33C3" w:rsidRPr="005A33C3" w:rsidRDefault="005A33C3" w:rsidP="005A33C3">
      <w:pPr>
        <w:ind w:firstLine="272"/>
        <w:jc w:val="right"/>
        <w:rPr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Отдел экономики Горецкого райисполкома</w:t>
      </w:r>
    </w:p>
    <w:p w:rsidR="005A33C3" w:rsidRPr="005A33C3" w:rsidRDefault="005A33C3" w:rsidP="005A33C3">
      <w:pPr>
        <w:ind w:firstLine="272"/>
        <w:jc w:val="center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 </w:t>
      </w:r>
    </w:p>
    <w:p w:rsidR="005A33C3" w:rsidRPr="005A33C3" w:rsidRDefault="005A33C3" w:rsidP="005A33C3">
      <w:pPr>
        <w:widowControl w:val="0"/>
        <w:ind w:firstLine="272"/>
        <w:jc w:val="center"/>
        <w:rPr>
          <w:b/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>500 ЛЕТ БЕЛОРУССКОМУ КНИГОПЕЧАТАНИЮ</w:t>
      </w:r>
    </w:p>
    <w:p w:rsidR="005A33C3" w:rsidRPr="005A33C3" w:rsidRDefault="005A33C3" w:rsidP="005A33C3">
      <w:pPr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 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Белорусское книгопечатание связано с деятельностью выдающегося сына Беларуси  - первопечатника Франциска Скорины.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Гуманист-просветитель эпохи Возрождения, писатель, ученый, врач, доктор философии и медицины Франциск Скорина основал в Праге первую в </w:t>
      </w:r>
      <w:r w:rsidRPr="005A33C3">
        <w:rPr>
          <w:sz w:val="28"/>
          <w:szCs w:val="28"/>
          <w14:ligatures w14:val="none"/>
        </w:rPr>
        <w:lastRenderedPageBreak/>
        <w:t xml:space="preserve">Восточной Европе типографию и 6 августа 1517 г. издал первую печатную книгу на старобелорусском языке – «Псалтырь». Именно эта дата считается днем рождения белорусского книгопечатания, 500-летие которого отмечается в этом году.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течение 1517–1519 гг. Скорина перевел на белорусский язык, прокомментировал и издал 23 книги Ветхого Завета.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1520 г. Ф. Скорина переехал в Вильно и основал первую типографию на территории Великого княжества Литовского, где издал «Малую подорожную книжку» (1522) и свою последнюю книгу – «Апостол» (1525), которые положили начало книгопечатанию в нашей стране.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своих предисловиях к книгам Скорина подчеркивает, что цель его издательской деятельности – помочь простым людям </w:t>
      </w:r>
      <w:r w:rsidRPr="005A33C3">
        <w:rPr>
          <w:i/>
          <w:iCs/>
          <w:sz w:val="28"/>
          <w:szCs w:val="28"/>
          <w14:ligatures w14:val="none"/>
        </w:rPr>
        <w:t>«познать мудрость и науку»</w:t>
      </w:r>
      <w:r w:rsidRPr="005A33C3">
        <w:rPr>
          <w:sz w:val="28"/>
          <w:szCs w:val="28"/>
          <w14:ligatures w14:val="none"/>
        </w:rPr>
        <w:t xml:space="preserve">, </w:t>
      </w:r>
      <w:r w:rsidRPr="005A33C3">
        <w:rPr>
          <w:i/>
          <w:iCs/>
          <w:sz w:val="28"/>
          <w:szCs w:val="28"/>
          <w14:ligatures w14:val="none"/>
        </w:rPr>
        <w:t>«абы, научившиеся мудрости, добро жили на свете»</w:t>
      </w:r>
      <w:r w:rsidRPr="005A33C3">
        <w:rPr>
          <w:sz w:val="28"/>
          <w:szCs w:val="28"/>
          <w14:ligatures w14:val="none"/>
        </w:rPr>
        <w:t xml:space="preserve">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Издания Скорины и сегодня удивляют и восхищают уровнем книгопечатания. Впервые в истории восточнославянского печатания просветитель ввел титульный лист, нумерацию страниц, подзаголовки статей, промежутки между словами и отступы-абзацы, отказался от сокращения слов, придал книге современный вид. Многочисленные гравюры в его книгах выделяются оригинальностью сюжетов и мастерством гравирования. По этой причине его издания широко распространялись в Европе и имели большое влияние на читателей.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фонде Национальной библиотеки Беларуси хранится только 10 изданий книг Скорины, всего же в мире их сохранилось более 500.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Последователи Скорины высоко подняли книжное дело Беларуси, подтвердили значимость белорусского книгопечатания в Европе.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proofErr w:type="gramStart"/>
      <w:r w:rsidRPr="005A33C3">
        <w:rPr>
          <w:sz w:val="28"/>
          <w:szCs w:val="28"/>
          <w14:ligatures w14:val="none"/>
        </w:rPr>
        <w:t>Первая типография на территории Беларуси была основана в 1553 г. в Бресте, где печатались книги на польском и латинском языках.</w:t>
      </w:r>
      <w:proofErr w:type="gramEnd"/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Белорусский книгоиздатель, гуманист и просветитель Симон </w:t>
      </w:r>
      <w:proofErr w:type="spellStart"/>
      <w:r w:rsidRPr="005A33C3">
        <w:rPr>
          <w:sz w:val="28"/>
          <w:szCs w:val="28"/>
          <w14:ligatures w14:val="none"/>
        </w:rPr>
        <w:t>Будный</w:t>
      </w:r>
      <w:proofErr w:type="spellEnd"/>
      <w:r w:rsidRPr="005A33C3">
        <w:rPr>
          <w:sz w:val="28"/>
          <w:szCs w:val="28"/>
          <w14:ligatures w14:val="none"/>
        </w:rPr>
        <w:t xml:space="preserve"> основал типографию в Несвиже и издал «Катехизис» (1562) – первую на территории современной Беларуси печатную книгу на старобелорусском языке.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Белорусский шляхтич Василий Тяпинский основал типографию в Полоцке и выпустил на церковнославянском и белорусском языках «Евангелие» (около 1580).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типографии </w:t>
      </w:r>
      <w:proofErr w:type="spellStart"/>
      <w:r w:rsidRPr="005A33C3">
        <w:rPr>
          <w:sz w:val="28"/>
          <w:szCs w:val="28"/>
          <w14:ligatures w14:val="none"/>
        </w:rPr>
        <w:t>Мамоничей</w:t>
      </w:r>
      <w:proofErr w:type="spellEnd"/>
      <w:r w:rsidRPr="005A33C3">
        <w:rPr>
          <w:sz w:val="28"/>
          <w:szCs w:val="28"/>
          <w14:ligatures w14:val="none"/>
        </w:rPr>
        <w:t xml:space="preserve"> в Вильно вышли первые белорусские памятники юридической мысли и правовой культуры периода Возрождения – «Трибунал» (1586) и «Статут Великого княжества Литовского» (1588), разработанный могилевским старостой и </w:t>
      </w:r>
      <w:proofErr w:type="spellStart"/>
      <w:r w:rsidRPr="005A33C3">
        <w:rPr>
          <w:sz w:val="28"/>
          <w:szCs w:val="28"/>
          <w14:ligatures w14:val="none"/>
        </w:rPr>
        <w:t>подканцлером</w:t>
      </w:r>
      <w:proofErr w:type="spellEnd"/>
      <w:r w:rsidRPr="005A33C3">
        <w:rPr>
          <w:sz w:val="28"/>
          <w:szCs w:val="28"/>
          <w14:ligatures w14:val="none"/>
        </w:rPr>
        <w:t xml:space="preserve"> ВКЛ Львом </w:t>
      </w:r>
      <w:proofErr w:type="spellStart"/>
      <w:r w:rsidRPr="005A33C3">
        <w:rPr>
          <w:sz w:val="28"/>
          <w:szCs w:val="28"/>
          <w14:ligatures w14:val="none"/>
        </w:rPr>
        <w:t>Сапегой</w:t>
      </w:r>
      <w:proofErr w:type="spellEnd"/>
      <w:r w:rsidRPr="005A33C3">
        <w:rPr>
          <w:sz w:val="28"/>
          <w:szCs w:val="28"/>
          <w14:ligatures w14:val="none"/>
        </w:rPr>
        <w:t xml:space="preserve"> и являющийся единственным собранием законов в Европе со времени Римского права до Наполеоновского кодекса.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 конца </w:t>
      </w:r>
      <w:r w:rsidRPr="005A33C3">
        <w:rPr>
          <w:sz w:val="28"/>
          <w:szCs w:val="28"/>
          <w:lang w:val="en-US"/>
          <w14:ligatures w14:val="none"/>
        </w:rPr>
        <w:t>XVI</w:t>
      </w:r>
      <w:r w:rsidRPr="005A33C3">
        <w:rPr>
          <w:sz w:val="28"/>
          <w:szCs w:val="28"/>
          <w14:ligatures w14:val="none"/>
        </w:rPr>
        <w:t xml:space="preserve"> в. активизировалась издательская деятельность православных братств. Действовали </w:t>
      </w:r>
      <w:proofErr w:type="spellStart"/>
      <w:r w:rsidRPr="005A33C3">
        <w:rPr>
          <w:sz w:val="28"/>
          <w:szCs w:val="28"/>
          <w14:ligatures w14:val="none"/>
        </w:rPr>
        <w:t>Виленская</w:t>
      </w:r>
      <w:proofErr w:type="spellEnd"/>
      <w:r w:rsidRPr="005A33C3">
        <w:rPr>
          <w:sz w:val="28"/>
          <w:szCs w:val="28"/>
          <w14:ligatures w14:val="none"/>
        </w:rPr>
        <w:t xml:space="preserve">, </w:t>
      </w:r>
      <w:proofErr w:type="spellStart"/>
      <w:r w:rsidRPr="005A33C3">
        <w:rPr>
          <w:sz w:val="28"/>
          <w:szCs w:val="28"/>
          <w14:ligatures w14:val="none"/>
        </w:rPr>
        <w:t>Ивьевская</w:t>
      </w:r>
      <w:proofErr w:type="spellEnd"/>
      <w:r w:rsidRPr="005A33C3">
        <w:rPr>
          <w:sz w:val="28"/>
          <w:szCs w:val="28"/>
          <w14:ligatures w14:val="none"/>
        </w:rPr>
        <w:t xml:space="preserve">, Кутеинская, </w:t>
      </w:r>
      <w:proofErr w:type="gramStart"/>
      <w:r w:rsidRPr="005A33C3">
        <w:rPr>
          <w:sz w:val="28"/>
          <w:szCs w:val="28"/>
          <w14:ligatures w14:val="none"/>
        </w:rPr>
        <w:t>Могилевская</w:t>
      </w:r>
      <w:proofErr w:type="gramEnd"/>
      <w:r w:rsidRPr="005A33C3">
        <w:rPr>
          <w:sz w:val="28"/>
          <w:szCs w:val="28"/>
          <w14:ligatures w14:val="none"/>
        </w:rPr>
        <w:t xml:space="preserve"> братские типографии, которые много сделали для белорусского просвещения и культуры. «Грамматика», изданная </w:t>
      </w:r>
      <w:proofErr w:type="spellStart"/>
      <w:r w:rsidRPr="005A33C3">
        <w:rPr>
          <w:sz w:val="28"/>
          <w:szCs w:val="28"/>
          <w14:ligatures w14:val="none"/>
        </w:rPr>
        <w:t>Мелетием</w:t>
      </w:r>
      <w:proofErr w:type="spellEnd"/>
      <w:r w:rsidRPr="005A33C3">
        <w:rPr>
          <w:sz w:val="28"/>
          <w:szCs w:val="28"/>
          <w14:ligatures w14:val="none"/>
        </w:rPr>
        <w:t xml:space="preserve"> </w:t>
      </w:r>
      <w:proofErr w:type="spellStart"/>
      <w:r w:rsidRPr="005A33C3">
        <w:rPr>
          <w:sz w:val="28"/>
          <w:szCs w:val="28"/>
          <w14:ligatures w14:val="none"/>
        </w:rPr>
        <w:t>Смотрицким</w:t>
      </w:r>
      <w:proofErr w:type="spellEnd"/>
      <w:r w:rsidRPr="005A33C3">
        <w:rPr>
          <w:sz w:val="28"/>
          <w:szCs w:val="28"/>
          <w14:ligatures w14:val="none"/>
        </w:rPr>
        <w:t xml:space="preserve"> в 1619 г. в </w:t>
      </w:r>
      <w:proofErr w:type="spellStart"/>
      <w:r w:rsidRPr="005A33C3">
        <w:rPr>
          <w:sz w:val="28"/>
          <w:szCs w:val="28"/>
          <w14:ligatures w14:val="none"/>
        </w:rPr>
        <w:t>Ивьевской</w:t>
      </w:r>
      <w:proofErr w:type="spellEnd"/>
      <w:r w:rsidRPr="005A33C3">
        <w:rPr>
          <w:sz w:val="28"/>
          <w:szCs w:val="28"/>
          <w14:ligatures w14:val="none"/>
        </w:rPr>
        <w:t xml:space="preserve"> типографии, в течение </w:t>
      </w:r>
      <w:r w:rsidRPr="005A33C3">
        <w:rPr>
          <w:sz w:val="28"/>
          <w:szCs w:val="28"/>
          <w:lang w:val="en-US"/>
          <w14:ligatures w14:val="none"/>
        </w:rPr>
        <w:t>XVII</w:t>
      </w:r>
      <w:r w:rsidRPr="005A33C3">
        <w:rPr>
          <w:sz w:val="28"/>
          <w:szCs w:val="28"/>
          <w14:ligatures w14:val="none"/>
        </w:rPr>
        <w:t>–</w:t>
      </w:r>
      <w:r w:rsidRPr="005A33C3">
        <w:rPr>
          <w:sz w:val="28"/>
          <w:szCs w:val="28"/>
          <w:lang w:val="en-US"/>
          <w14:ligatures w14:val="none"/>
        </w:rPr>
        <w:t>XVIII</w:t>
      </w:r>
      <w:r w:rsidRPr="005A33C3">
        <w:rPr>
          <w:sz w:val="28"/>
          <w:szCs w:val="28"/>
          <w14:ligatures w14:val="none"/>
        </w:rPr>
        <w:t xml:space="preserve"> вв. служила учебником по </w:t>
      </w:r>
      <w:r w:rsidRPr="005A33C3">
        <w:rPr>
          <w:sz w:val="28"/>
          <w:szCs w:val="28"/>
          <w14:ligatures w14:val="none"/>
        </w:rPr>
        <w:lastRenderedPageBreak/>
        <w:t xml:space="preserve">церковнославянскому языку для всего восточнославянского населения, по ней учился великий русский ученый М. Ломоносов.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 </w:t>
      </w:r>
      <w:r w:rsidRPr="005A33C3">
        <w:rPr>
          <w:sz w:val="28"/>
          <w:szCs w:val="28"/>
          <w:lang w:val="en-US"/>
          <w14:ligatures w14:val="none"/>
        </w:rPr>
        <w:t>XVII</w:t>
      </w:r>
      <w:r w:rsidRPr="005A33C3">
        <w:rPr>
          <w:sz w:val="28"/>
          <w:szCs w:val="28"/>
          <w14:ligatures w14:val="none"/>
        </w:rPr>
        <w:t xml:space="preserve"> в. до конца </w:t>
      </w:r>
      <w:r w:rsidRPr="005A33C3">
        <w:rPr>
          <w:sz w:val="28"/>
          <w:szCs w:val="28"/>
          <w:lang w:val="en-US"/>
          <w14:ligatures w14:val="none"/>
        </w:rPr>
        <w:t>XVIII</w:t>
      </w:r>
      <w:r w:rsidRPr="005A33C3">
        <w:rPr>
          <w:sz w:val="28"/>
          <w:szCs w:val="28"/>
          <w14:ligatures w14:val="none"/>
        </w:rPr>
        <w:t xml:space="preserve"> в. книги на белорусском языке практически не печатались. </w:t>
      </w:r>
      <w:proofErr w:type="gramStart"/>
      <w:r w:rsidRPr="005A33C3">
        <w:rPr>
          <w:sz w:val="28"/>
          <w:szCs w:val="28"/>
          <w14:ligatures w14:val="none"/>
        </w:rPr>
        <w:t xml:space="preserve">Брестская, </w:t>
      </w:r>
      <w:proofErr w:type="spellStart"/>
      <w:r w:rsidRPr="005A33C3">
        <w:rPr>
          <w:sz w:val="28"/>
          <w:szCs w:val="28"/>
          <w14:ligatures w14:val="none"/>
        </w:rPr>
        <w:t>Несвижская</w:t>
      </w:r>
      <w:proofErr w:type="spellEnd"/>
      <w:r w:rsidRPr="005A33C3">
        <w:rPr>
          <w:sz w:val="28"/>
          <w:szCs w:val="28"/>
          <w14:ligatures w14:val="none"/>
        </w:rPr>
        <w:t xml:space="preserve">, Слонимская, </w:t>
      </w:r>
      <w:proofErr w:type="spellStart"/>
      <w:r w:rsidRPr="005A33C3">
        <w:rPr>
          <w:sz w:val="28"/>
          <w:szCs w:val="28"/>
          <w14:ligatures w14:val="none"/>
        </w:rPr>
        <w:t>Радзивилловская</w:t>
      </w:r>
      <w:proofErr w:type="spellEnd"/>
      <w:r w:rsidRPr="005A33C3">
        <w:rPr>
          <w:sz w:val="28"/>
          <w:szCs w:val="28"/>
          <w14:ligatures w14:val="none"/>
        </w:rPr>
        <w:t xml:space="preserve"> в Слуцке, многочисленные иезуитские и униатские типографии выдавали книги исключительно на церковнославянском, польском, французском и латинском языках.</w:t>
      </w:r>
      <w:proofErr w:type="gramEnd"/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Возрождение белорусского книгопечатания началось в конце </w:t>
      </w:r>
      <w:r w:rsidRPr="005A33C3">
        <w:rPr>
          <w:sz w:val="28"/>
          <w:szCs w:val="28"/>
          <w:lang w:val="en-US"/>
          <w14:ligatures w14:val="none"/>
        </w:rPr>
        <w:t>XVIII</w:t>
      </w:r>
      <w:r w:rsidRPr="005A33C3">
        <w:rPr>
          <w:sz w:val="28"/>
          <w:szCs w:val="28"/>
          <w14:ligatures w14:val="none"/>
        </w:rPr>
        <w:t xml:space="preserve"> в. В Беларуси появляются книги, которые стали для нашего народа настоящим сокровищем: «Комедия» К. </w:t>
      </w:r>
      <w:proofErr w:type="spellStart"/>
      <w:r w:rsidRPr="005A33C3">
        <w:rPr>
          <w:sz w:val="28"/>
          <w:szCs w:val="28"/>
          <w14:ligatures w14:val="none"/>
        </w:rPr>
        <w:t>Морошевского</w:t>
      </w:r>
      <w:proofErr w:type="spellEnd"/>
      <w:r w:rsidRPr="005A33C3">
        <w:rPr>
          <w:sz w:val="28"/>
          <w:szCs w:val="28"/>
          <w14:ligatures w14:val="none"/>
        </w:rPr>
        <w:t xml:space="preserve">; сатирические поэмы «Тарас на Парнасе», «Энеида навыворот», произведения основателей новой белорусской литературы: </w:t>
      </w:r>
      <w:proofErr w:type="spellStart"/>
      <w:r w:rsidRPr="005A33C3">
        <w:rPr>
          <w:sz w:val="28"/>
          <w:szCs w:val="28"/>
          <w14:ligatures w14:val="none"/>
        </w:rPr>
        <w:t>Я.Чечота</w:t>
      </w:r>
      <w:proofErr w:type="spellEnd"/>
      <w:r w:rsidRPr="005A33C3">
        <w:rPr>
          <w:sz w:val="28"/>
          <w:szCs w:val="28"/>
          <w14:ligatures w14:val="none"/>
        </w:rPr>
        <w:t xml:space="preserve">, </w:t>
      </w:r>
      <w:proofErr w:type="spellStart"/>
      <w:r w:rsidRPr="005A33C3">
        <w:rPr>
          <w:sz w:val="28"/>
          <w:szCs w:val="28"/>
          <w14:ligatures w14:val="none"/>
        </w:rPr>
        <w:t>Я.Борщевского</w:t>
      </w:r>
      <w:proofErr w:type="spellEnd"/>
      <w:r w:rsidRPr="005A33C3">
        <w:rPr>
          <w:sz w:val="28"/>
          <w:szCs w:val="28"/>
          <w14:ligatures w14:val="none"/>
        </w:rPr>
        <w:t xml:space="preserve">, </w:t>
      </w:r>
      <w:proofErr w:type="spellStart"/>
      <w:r w:rsidRPr="005A33C3">
        <w:rPr>
          <w:sz w:val="28"/>
          <w:szCs w:val="28"/>
          <w14:ligatures w14:val="none"/>
        </w:rPr>
        <w:t>А.Рыпинского</w:t>
      </w:r>
      <w:proofErr w:type="spellEnd"/>
      <w:r w:rsidRPr="005A33C3">
        <w:rPr>
          <w:sz w:val="28"/>
          <w:szCs w:val="28"/>
          <w14:ligatures w14:val="none"/>
        </w:rPr>
        <w:t xml:space="preserve">, </w:t>
      </w:r>
      <w:proofErr w:type="spellStart"/>
      <w:r w:rsidRPr="005A33C3">
        <w:rPr>
          <w:sz w:val="28"/>
          <w:szCs w:val="28"/>
          <w14:ligatures w14:val="none"/>
        </w:rPr>
        <w:t>В.Дунина</w:t>
      </w:r>
      <w:proofErr w:type="spellEnd"/>
      <w:r w:rsidRPr="005A33C3">
        <w:rPr>
          <w:sz w:val="28"/>
          <w:szCs w:val="28"/>
          <w14:ligatures w14:val="none"/>
        </w:rPr>
        <w:t xml:space="preserve">-Марцинкевича; зарождается </w:t>
      </w:r>
      <w:proofErr w:type="gramStart"/>
      <w:r w:rsidRPr="005A33C3">
        <w:rPr>
          <w:sz w:val="28"/>
          <w:szCs w:val="28"/>
          <w14:ligatures w14:val="none"/>
        </w:rPr>
        <w:t>научное</w:t>
      </w:r>
      <w:proofErr w:type="gramEnd"/>
      <w:r w:rsidRPr="005A33C3">
        <w:rPr>
          <w:sz w:val="28"/>
          <w:szCs w:val="28"/>
          <w14:ligatures w14:val="none"/>
        </w:rPr>
        <w:t xml:space="preserve"> </w:t>
      </w:r>
      <w:proofErr w:type="spellStart"/>
      <w:r w:rsidRPr="005A33C3">
        <w:rPr>
          <w:sz w:val="28"/>
          <w:szCs w:val="28"/>
          <w14:ligatures w14:val="none"/>
        </w:rPr>
        <w:t>белорусоведение</w:t>
      </w:r>
      <w:proofErr w:type="spellEnd"/>
      <w:r w:rsidRPr="005A33C3">
        <w:rPr>
          <w:sz w:val="28"/>
          <w:szCs w:val="28"/>
          <w14:ligatures w14:val="none"/>
        </w:rPr>
        <w:t xml:space="preserve">, печатаются работы </w:t>
      </w:r>
      <w:proofErr w:type="spellStart"/>
      <w:r w:rsidRPr="005A33C3">
        <w:rPr>
          <w:sz w:val="28"/>
          <w:szCs w:val="28"/>
          <w14:ligatures w14:val="none"/>
        </w:rPr>
        <w:t>Е.Карского</w:t>
      </w:r>
      <w:proofErr w:type="spellEnd"/>
      <w:r w:rsidRPr="005A33C3">
        <w:rPr>
          <w:sz w:val="28"/>
          <w:szCs w:val="28"/>
          <w14:ligatures w14:val="none"/>
        </w:rPr>
        <w:t>, Е. Романова, А. Сапунова, где исследуется история Беларуси, этнография, фольклор.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начале ХХ </w:t>
      </w:r>
      <w:proofErr w:type="gramStart"/>
      <w:r w:rsidRPr="005A33C3">
        <w:rPr>
          <w:sz w:val="28"/>
          <w:szCs w:val="28"/>
          <w14:ligatures w14:val="none"/>
        </w:rPr>
        <w:t>в</w:t>
      </w:r>
      <w:proofErr w:type="gramEnd"/>
      <w:r w:rsidRPr="005A33C3">
        <w:rPr>
          <w:sz w:val="28"/>
          <w:szCs w:val="28"/>
          <w14:ligatures w14:val="none"/>
        </w:rPr>
        <w:t xml:space="preserve">. </w:t>
      </w:r>
      <w:proofErr w:type="gramStart"/>
      <w:r w:rsidRPr="005A33C3">
        <w:rPr>
          <w:sz w:val="28"/>
          <w:szCs w:val="28"/>
          <w14:ligatures w14:val="none"/>
        </w:rPr>
        <w:t>белорусская</w:t>
      </w:r>
      <w:proofErr w:type="gramEnd"/>
      <w:r w:rsidRPr="005A33C3">
        <w:rPr>
          <w:sz w:val="28"/>
          <w:szCs w:val="28"/>
          <w14:ligatures w14:val="none"/>
        </w:rPr>
        <w:t xml:space="preserve"> книга получила право на легальное существование</w:t>
      </w:r>
      <w:r w:rsidRPr="005A33C3">
        <w:rPr>
          <w:sz w:val="28"/>
          <w:szCs w:val="28"/>
          <w:lang w:val="be-BY"/>
          <w14:ligatures w14:val="none"/>
        </w:rPr>
        <w:t xml:space="preserve">. С 1900 по 1917 гг. напечатано около 200 наименований книг. Появились два центра издания книг на белорусском языке – Петербург и Вильно (позже и Минск). В 1906 г.в Вильно начали выходить на белорусском языке газеты </w:t>
      </w:r>
      <w:r w:rsidRPr="005A33C3">
        <w:rPr>
          <w:sz w:val="28"/>
          <w:szCs w:val="28"/>
          <w14:ligatures w14:val="none"/>
        </w:rPr>
        <w:t xml:space="preserve">«Наша доля» и «Наша нива».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После 1917 г. книгоиздательское дело в Беларуси развивалось быстро. Уже в 1918 г. выходит первая «Белорусская грамматика для школ» </w:t>
      </w:r>
      <w:proofErr w:type="spellStart"/>
      <w:r w:rsidRPr="005A33C3">
        <w:rPr>
          <w:sz w:val="28"/>
          <w:szCs w:val="28"/>
          <w14:ligatures w14:val="none"/>
        </w:rPr>
        <w:t>Б.Тарашкевича</w:t>
      </w:r>
      <w:proofErr w:type="spellEnd"/>
      <w:r w:rsidRPr="005A33C3">
        <w:rPr>
          <w:sz w:val="28"/>
          <w:szCs w:val="28"/>
          <w14:ligatures w14:val="none"/>
        </w:rPr>
        <w:t xml:space="preserve">. Наиболее интенсивно книги выпускали издательства: </w:t>
      </w:r>
      <w:proofErr w:type="gramStart"/>
      <w:r w:rsidRPr="005A33C3">
        <w:rPr>
          <w:sz w:val="28"/>
          <w:szCs w:val="28"/>
          <w14:ligatures w14:val="none"/>
        </w:rPr>
        <w:t xml:space="preserve">«Свободная Беларусь», «Звезда», Издательство Военной комиссии (Минск), Издательство </w:t>
      </w:r>
      <w:proofErr w:type="spellStart"/>
      <w:r w:rsidRPr="005A33C3">
        <w:rPr>
          <w:sz w:val="28"/>
          <w:szCs w:val="28"/>
          <w14:ligatures w14:val="none"/>
        </w:rPr>
        <w:t>Клецкина</w:t>
      </w:r>
      <w:proofErr w:type="spellEnd"/>
      <w:r w:rsidRPr="005A33C3">
        <w:rPr>
          <w:sz w:val="28"/>
          <w:szCs w:val="28"/>
          <w14:ligatures w14:val="none"/>
        </w:rPr>
        <w:t xml:space="preserve">, Издательство </w:t>
      </w:r>
      <w:proofErr w:type="spellStart"/>
      <w:r w:rsidRPr="005A33C3">
        <w:rPr>
          <w:sz w:val="28"/>
          <w:szCs w:val="28"/>
          <w14:ligatures w14:val="none"/>
        </w:rPr>
        <w:t>Ластовского</w:t>
      </w:r>
      <w:proofErr w:type="spellEnd"/>
      <w:r w:rsidRPr="005A33C3">
        <w:rPr>
          <w:sz w:val="28"/>
          <w:szCs w:val="28"/>
          <w14:ligatures w14:val="none"/>
        </w:rPr>
        <w:t>, «Гомон», Издательство имени Ф. Скорины (</w:t>
      </w:r>
      <w:proofErr w:type="spellStart"/>
      <w:r w:rsidRPr="005A33C3">
        <w:rPr>
          <w:sz w:val="28"/>
          <w:szCs w:val="28"/>
          <w14:ligatures w14:val="none"/>
        </w:rPr>
        <w:t>Вильн</w:t>
      </w:r>
      <w:proofErr w:type="spellEnd"/>
      <w:r w:rsidRPr="005A33C3">
        <w:rPr>
          <w:sz w:val="28"/>
          <w:szCs w:val="28"/>
          <w:lang w:val="be-BY"/>
          <w14:ligatures w14:val="none"/>
        </w:rPr>
        <w:t xml:space="preserve">юс) и крупнейшее издательское учреждение республики – Государственное издательство БССР (сейчас </w:t>
      </w:r>
      <w:r w:rsidRPr="005A33C3">
        <w:rPr>
          <w:sz w:val="28"/>
          <w:szCs w:val="28"/>
          <w14:ligatures w14:val="none"/>
        </w:rPr>
        <w:t>«Беларусь»).</w:t>
      </w:r>
      <w:proofErr w:type="gramEnd"/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Во времена Великой Отечественной войны печать была важным источником сведений о положении на фронтах. На оккупированной Беларуси было создано около 60 подпольных типографий. С июля 1941 г. для партизан и населения белорусскими художниками, поэтами и писателями выпускался сатирический плакат-газета «Раздавим фашистскую </w:t>
      </w:r>
      <w:proofErr w:type="gramStart"/>
      <w:r w:rsidRPr="005A33C3">
        <w:rPr>
          <w:sz w:val="28"/>
          <w:szCs w:val="28"/>
          <w14:ligatures w14:val="none"/>
        </w:rPr>
        <w:t>гадину</w:t>
      </w:r>
      <w:proofErr w:type="gramEnd"/>
      <w:r w:rsidRPr="005A33C3">
        <w:rPr>
          <w:sz w:val="28"/>
          <w:szCs w:val="28"/>
          <w14:ligatures w14:val="none"/>
        </w:rPr>
        <w:t xml:space="preserve">!».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После 1945 г. в БССР созданы новые издательства: «Белорусский Дом печати», «Народная </w:t>
      </w:r>
      <w:proofErr w:type="spellStart"/>
      <w:r w:rsidRPr="005A33C3">
        <w:rPr>
          <w:sz w:val="28"/>
          <w:szCs w:val="28"/>
          <w14:ligatures w14:val="none"/>
        </w:rPr>
        <w:t>асвета</w:t>
      </w:r>
      <w:proofErr w:type="spellEnd"/>
      <w:r w:rsidRPr="005A33C3">
        <w:rPr>
          <w:sz w:val="28"/>
          <w:szCs w:val="28"/>
          <w14:ligatures w14:val="none"/>
        </w:rPr>
        <w:t>», «Урожай», «</w:t>
      </w:r>
      <w:proofErr w:type="spellStart"/>
      <w:r w:rsidRPr="005A33C3">
        <w:rPr>
          <w:sz w:val="28"/>
          <w:szCs w:val="28"/>
          <w14:ligatures w14:val="none"/>
        </w:rPr>
        <w:t>Вышэйшая</w:t>
      </w:r>
      <w:proofErr w:type="spellEnd"/>
      <w:r w:rsidRPr="005A33C3">
        <w:rPr>
          <w:sz w:val="28"/>
          <w:szCs w:val="28"/>
          <w14:ligatures w14:val="none"/>
        </w:rPr>
        <w:t xml:space="preserve"> школа», «Полымя», «</w:t>
      </w:r>
      <w:r w:rsidRPr="005A33C3">
        <w:rPr>
          <w:sz w:val="28"/>
          <w:szCs w:val="28"/>
          <w:lang w:val="be-BY"/>
          <w14:ligatures w14:val="none"/>
        </w:rPr>
        <w:t>Мастацкая літаратура</w:t>
      </w:r>
      <w:r w:rsidRPr="005A33C3">
        <w:rPr>
          <w:sz w:val="28"/>
          <w:szCs w:val="28"/>
          <w14:ligatures w14:val="none"/>
        </w:rPr>
        <w:t xml:space="preserve">», «Беларусь», «Белорусская </w:t>
      </w:r>
      <w:r w:rsidRPr="005A33C3">
        <w:rPr>
          <w:sz w:val="28"/>
          <w:szCs w:val="28"/>
          <w:lang w:val="be-BY"/>
          <w14:ligatures w14:val="none"/>
        </w:rPr>
        <w:t>энциклопедия им.П.Бровки</w:t>
      </w:r>
      <w:r w:rsidRPr="005A33C3">
        <w:rPr>
          <w:sz w:val="28"/>
          <w:szCs w:val="28"/>
          <w14:ligatures w14:val="none"/>
        </w:rPr>
        <w:t>».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 настоящее время право осуществлять издательскую деятельность в современной Беларуси имеют более 500 субъектов, крупнейшими из которых являются государственные издательства «Беларусь», «Белорусская </w:t>
      </w:r>
      <w:r w:rsidRPr="005A33C3">
        <w:rPr>
          <w:sz w:val="28"/>
          <w:szCs w:val="28"/>
          <w:lang w:val="be-BY"/>
          <w14:ligatures w14:val="none"/>
        </w:rPr>
        <w:t>энциклопедия им. П. Бровки</w:t>
      </w:r>
      <w:r w:rsidRPr="005A33C3">
        <w:rPr>
          <w:sz w:val="28"/>
          <w:szCs w:val="28"/>
          <w14:ligatures w14:val="none"/>
        </w:rPr>
        <w:t xml:space="preserve">», «Народная </w:t>
      </w:r>
      <w:proofErr w:type="spellStart"/>
      <w:r w:rsidRPr="005A33C3">
        <w:rPr>
          <w:sz w:val="28"/>
          <w:szCs w:val="28"/>
          <w14:ligatures w14:val="none"/>
        </w:rPr>
        <w:t>асвета</w:t>
      </w:r>
      <w:proofErr w:type="spellEnd"/>
      <w:r w:rsidRPr="005A33C3">
        <w:rPr>
          <w:sz w:val="28"/>
          <w:szCs w:val="28"/>
          <w14:ligatures w14:val="none"/>
        </w:rPr>
        <w:t>», «</w:t>
      </w:r>
      <w:proofErr w:type="spellStart"/>
      <w:r w:rsidRPr="005A33C3">
        <w:rPr>
          <w:sz w:val="28"/>
          <w:szCs w:val="28"/>
          <w14:ligatures w14:val="none"/>
        </w:rPr>
        <w:t>Вышэйшая</w:t>
      </w:r>
      <w:proofErr w:type="spellEnd"/>
      <w:r w:rsidRPr="005A33C3">
        <w:rPr>
          <w:sz w:val="28"/>
          <w:szCs w:val="28"/>
          <w14:ligatures w14:val="none"/>
        </w:rPr>
        <w:t xml:space="preserve"> школа», «</w:t>
      </w:r>
      <w:proofErr w:type="spellStart"/>
      <w:r w:rsidRPr="005A33C3">
        <w:rPr>
          <w:sz w:val="28"/>
          <w:szCs w:val="28"/>
          <w14:ligatures w14:val="none"/>
        </w:rPr>
        <w:t>Мастацкая</w:t>
      </w:r>
      <w:proofErr w:type="spellEnd"/>
      <w:r w:rsidRPr="005A33C3">
        <w:rPr>
          <w:sz w:val="28"/>
          <w:szCs w:val="28"/>
          <w14:ligatures w14:val="none"/>
        </w:rPr>
        <w:t xml:space="preserve"> </w:t>
      </w:r>
      <w:r w:rsidRPr="005A33C3">
        <w:rPr>
          <w:sz w:val="28"/>
          <w:szCs w:val="28"/>
          <w:lang w:val="be-BY"/>
          <w14:ligatures w14:val="none"/>
        </w:rPr>
        <w:t>літаратура</w:t>
      </w:r>
      <w:r w:rsidRPr="005A33C3">
        <w:rPr>
          <w:sz w:val="28"/>
          <w:szCs w:val="28"/>
          <w14:ligatures w14:val="none"/>
        </w:rPr>
        <w:t>» и др.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Могилевщина внесла большой вклад в становление и развитие книгопечатания в Беларуси. После получения Могилевом в 1577 г. </w:t>
      </w:r>
      <w:proofErr w:type="spellStart"/>
      <w:r w:rsidRPr="005A33C3">
        <w:rPr>
          <w:sz w:val="28"/>
          <w:szCs w:val="28"/>
          <w14:ligatures w14:val="none"/>
        </w:rPr>
        <w:t>Магдебургского</w:t>
      </w:r>
      <w:proofErr w:type="spellEnd"/>
      <w:r w:rsidRPr="005A33C3">
        <w:rPr>
          <w:sz w:val="28"/>
          <w:szCs w:val="28"/>
          <w14:ligatures w14:val="none"/>
        </w:rPr>
        <w:t xml:space="preserve"> права начался этап развития типографского дела в городе. В </w:t>
      </w:r>
      <w:r w:rsidRPr="005A33C3">
        <w:rPr>
          <w:sz w:val="28"/>
          <w:szCs w:val="28"/>
          <w:lang w:val="en-US"/>
          <w14:ligatures w14:val="none"/>
        </w:rPr>
        <w:t>XVIII</w:t>
      </w:r>
      <w:r w:rsidRPr="005A33C3">
        <w:rPr>
          <w:sz w:val="28"/>
          <w:szCs w:val="28"/>
          <w14:ligatures w14:val="none"/>
        </w:rPr>
        <w:t>–</w:t>
      </w:r>
      <w:r w:rsidRPr="005A33C3">
        <w:rPr>
          <w:sz w:val="28"/>
          <w:szCs w:val="28"/>
          <w:lang w:val="en-US"/>
          <w14:ligatures w14:val="none"/>
        </w:rPr>
        <w:t>XIX</w:t>
      </w:r>
      <w:r w:rsidRPr="005A33C3">
        <w:rPr>
          <w:sz w:val="28"/>
          <w:szCs w:val="28"/>
          <w14:ligatures w14:val="none"/>
        </w:rPr>
        <w:t xml:space="preserve"> вв. Могилев – заметный центр книгопечатания, в котором </w:t>
      </w:r>
      <w:r w:rsidRPr="005A33C3">
        <w:rPr>
          <w:sz w:val="28"/>
          <w:szCs w:val="28"/>
          <w14:ligatures w14:val="none"/>
        </w:rPr>
        <w:lastRenderedPageBreak/>
        <w:t>издаются книги на русском, белорусском, польском, французском, латинском языках.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Знаменитый сын Могилевщины – первопечатник Петр </w:t>
      </w:r>
      <w:proofErr w:type="spellStart"/>
      <w:r w:rsidRPr="005A33C3">
        <w:rPr>
          <w:sz w:val="28"/>
          <w:szCs w:val="28"/>
          <w14:ligatures w14:val="none"/>
        </w:rPr>
        <w:t>Мстиславец</w:t>
      </w:r>
      <w:proofErr w:type="spellEnd"/>
      <w:r w:rsidRPr="005A33C3">
        <w:rPr>
          <w:sz w:val="28"/>
          <w:szCs w:val="28"/>
          <w14:ligatures w14:val="none"/>
        </w:rPr>
        <w:t xml:space="preserve"> – вместе с Иваном Федоровым издал первые русские печатные книги – «Апостол» (Москва, 1564) и «</w:t>
      </w:r>
      <w:proofErr w:type="spellStart"/>
      <w:r w:rsidRPr="005A33C3">
        <w:rPr>
          <w:sz w:val="28"/>
          <w:szCs w:val="28"/>
          <w14:ligatures w14:val="none"/>
        </w:rPr>
        <w:t>Часовник</w:t>
      </w:r>
      <w:proofErr w:type="spellEnd"/>
      <w:r w:rsidRPr="005A33C3">
        <w:rPr>
          <w:sz w:val="28"/>
          <w:szCs w:val="28"/>
          <w14:ligatures w14:val="none"/>
        </w:rPr>
        <w:t>» (Москва, 1565), а также «Евангелие учительное» (</w:t>
      </w:r>
      <w:proofErr w:type="spellStart"/>
      <w:r w:rsidRPr="005A33C3">
        <w:rPr>
          <w:sz w:val="28"/>
          <w:szCs w:val="28"/>
          <w14:ligatures w14:val="none"/>
        </w:rPr>
        <w:t>Заблудово</w:t>
      </w:r>
      <w:proofErr w:type="spellEnd"/>
      <w:r w:rsidRPr="005A33C3">
        <w:rPr>
          <w:sz w:val="28"/>
          <w:szCs w:val="28"/>
          <w14:ligatures w14:val="none"/>
        </w:rPr>
        <w:t>, 1569) – первое в Беларуси печатное Евангелие на церковнославянском языке и «Псалтырь» (Вильно, 1576).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Всю свою жизнь посвятил просвещению и издательской деятельности Спиридон Соболь – крупнейший книгопечатник своего времени, уроженец Могилева. В </w:t>
      </w:r>
      <w:r w:rsidRPr="005A33C3">
        <w:rPr>
          <w:sz w:val="28"/>
          <w:szCs w:val="28"/>
          <w:lang w:val="en-US"/>
          <w14:ligatures w14:val="none"/>
        </w:rPr>
        <w:t>XVII</w:t>
      </w:r>
      <w:r w:rsidRPr="005A33C3">
        <w:rPr>
          <w:sz w:val="28"/>
          <w:szCs w:val="28"/>
          <w14:ligatures w14:val="none"/>
        </w:rPr>
        <w:t xml:space="preserve"> в. основал типографии в Киеве, </w:t>
      </w:r>
      <w:proofErr w:type="spellStart"/>
      <w:r w:rsidRPr="005A33C3">
        <w:rPr>
          <w:sz w:val="28"/>
          <w:szCs w:val="28"/>
          <w14:ligatures w14:val="none"/>
        </w:rPr>
        <w:t>Кутейно</w:t>
      </w:r>
      <w:proofErr w:type="spellEnd"/>
      <w:r w:rsidRPr="005A33C3">
        <w:rPr>
          <w:sz w:val="28"/>
          <w:szCs w:val="28"/>
          <w14:ligatures w14:val="none"/>
        </w:rPr>
        <w:t xml:space="preserve"> под Оршей, </w:t>
      </w:r>
      <w:proofErr w:type="spellStart"/>
      <w:r w:rsidRPr="005A33C3">
        <w:rPr>
          <w:sz w:val="28"/>
          <w:szCs w:val="28"/>
          <w14:ligatures w14:val="none"/>
        </w:rPr>
        <w:t>Буйничах</w:t>
      </w:r>
      <w:proofErr w:type="spellEnd"/>
      <w:r w:rsidRPr="005A33C3">
        <w:rPr>
          <w:sz w:val="28"/>
          <w:szCs w:val="28"/>
          <w14:ligatures w14:val="none"/>
        </w:rPr>
        <w:t>; издавал книги нравственно-назидательного и религиозного содержания, среди которых: «Букварь» – первый печатный учебник, изданный на территории современной Беларуси (</w:t>
      </w:r>
      <w:proofErr w:type="spellStart"/>
      <w:r w:rsidRPr="005A33C3">
        <w:rPr>
          <w:sz w:val="28"/>
          <w:szCs w:val="28"/>
          <w14:ligatures w14:val="none"/>
        </w:rPr>
        <w:t>Кутейно</w:t>
      </w:r>
      <w:proofErr w:type="spellEnd"/>
      <w:r w:rsidRPr="005A33C3">
        <w:rPr>
          <w:sz w:val="28"/>
          <w:szCs w:val="28"/>
          <w14:ligatures w14:val="none"/>
        </w:rPr>
        <w:t>, 1631), «Псалтырь» (</w:t>
      </w:r>
      <w:proofErr w:type="spellStart"/>
      <w:r w:rsidRPr="005A33C3">
        <w:rPr>
          <w:sz w:val="28"/>
          <w:szCs w:val="28"/>
          <w14:ligatures w14:val="none"/>
        </w:rPr>
        <w:t>Буйничи</w:t>
      </w:r>
      <w:proofErr w:type="spellEnd"/>
      <w:r w:rsidRPr="005A33C3">
        <w:rPr>
          <w:sz w:val="28"/>
          <w:szCs w:val="28"/>
          <w14:ligatures w14:val="none"/>
        </w:rPr>
        <w:t>, 1635).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На начало ХХ в. Могилев – крупный книгоиздательской центр Беларуси, второй после Минска. Действует 10 полиграфических предприятий.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Во время Великой Отечественной войны на территории Могилевской области действовали подпольные типографии, где выпускали газеты, листовки, брошюры, призывающие к усилению всенародной борьбы с врагом.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Сейчас в области работают 2 крупные государственные типографии: </w:t>
      </w:r>
      <w:proofErr w:type="gramStart"/>
      <w:r w:rsidRPr="005A33C3">
        <w:rPr>
          <w:sz w:val="28"/>
          <w:szCs w:val="28"/>
          <w14:ligatures w14:val="none"/>
        </w:rPr>
        <w:t xml:space="preserve">Могилевская областная укрупненная типография имени С. Соболя, </w:t>
      </w:r>
      <w:proofErr w:type="spellStart"/>
      <w:r w:rsidRPr="005A33C3">
        <w:rPr>
          <w:sz w:val="28"/>
          <w:szCs w:val="28"/>
          <w14:ligatures w14:val="none"/>
        </w:rPr>
        <w:t>Бобруйская</w:t>
      </w:r>
      <w:proofErr w:type="spellEnd"/>
      <w:r w:rsidRPr="005A33C3">
        <w:rPr>
          <w:sz w:val="28"/>
          <w:szCs w:val="28"/>
          <w14:ligatures w14:val="none"/>
        </w:rPr>
        <w:t xml:space="preserve"> укрупненная типография им А.Т. </w:t>
      </w:r>
      <w:proofErr w:type="spellStart"/>
      <w:r w:rsidRPr="005A33C3">
        <w:rPr>
          <w:sz w:val="28"/>
          <w:szCs w:val="28"/>
          <w14:ligatures w14:val="none"/>
        </w:rPr>
        <w:t>Непогодина</w:t>
      </w:r>
      <w:proofErr w:type="spellEnd"/>
      <w:r w:rsidRPr="005A33C3">
        <w:rPr>
          <w:sz w:val="28"/>
          <w:szCs w:val="28"/>
          <w14:ligatures w14:val="none"/>
        </w:rPr>
        <w:t>), а также ряд негосударственных типографий и издательских центров.</w:t>
      </w:r>
      <w:proofErr w:type="gramEnd"/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 1994 г. в стране проводится День белорусской письменности, призванный повышать престиж письменности как основы многовековой культуры. Праздник – дань глубокого уважения великим белорусским просветителям. Традиционно он проводится в первое воскресенье сентября в городах, являющихся историческими центрами культуры, науки, литературы и книгопечатания: </w:t>
      </w:r>
      <w:proofErr w:type="gramStart"/>
      <w:r w:rsidRPr="005A33C3">
        <w:rPr>
          <w:sz w:val="28"/>
          <w:szCs w:val="28"/>
          <w14:ligatures w14:val="none"/>
        </w:rPr>
        <w:t>Полоцке</w:t>
      </w:r>
      <w:proofErr w:type="gramEnd"/>
      <w:r w:rsidRPr="005A33C3">
        <w:rPr>
          <w:sz w:val="28"/>
          <w:szCs w:val="28"/>
          <w14:ligatures w14:val="none"/>
        </w:rPr>
        <w:t xml:space="preserve">, Турове, Несвиже, Мстиславле, Шклове и др.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В 2017г. праздник пройдет в Полоцке – на родине Франциска Скорины.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Дата 500-летия белорусского книгопечатания имеет мировую значимость и внесена в календарь памятных дат ЮНЕСКО. </w:t>
      </w:r>
    </w:p>
    <w:p w:rsidR="005A33C3" w:rsidRPr="005A33C3" w:rsidRDefault="005A33C3" w:rsidP="005A33C3">
      <w:pPr>
        <w:ind w:firstLine="709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 </w:t>
      </w:r>
    </w:p>
    <w:p w:rsidR="005A33C3" w:rsidRPr="005A33C3" w:rsidRDefault="005A33C3" w:rsidP="005A33C3">
      <w:pPr>
        <w:widowControl w:val="0"/>
        <w:jc w:val="right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 </w:t>
      </w:r>
    </w:p>
    <w:p w:rsidR="005A33C3" w:rsidRPr="005A33C3" w:rsidRDefault="005A33C3" w:rsidP="005A33C3">
      <w:pPr>
        <w:widowControl w:val="0"/>
        <w:jc w:val="right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/>
          <w:iCs/>
          <w:sz w:val="28"/>
          <w:szCs w:val="28"/>
          <w14:ligatures w14:val="none"/>
        </w:rPr>
        <w:t>Справочно:</w:t>
      </w:r>
    </w:p>
    <w:p w:rsidR="005A33C3" w:rsidRPr="005A33C3" w:rsidRDefault="005A33C3" w:rsidP="005A33C3">
      <w:pPr>
        <w:widowControl w:val="0"/>
        <w:jc w:val="center"/>
        <w:rPr>
          <w:b/>
          <w:bCs/>
          <w:iCs/>
          <w:sz w:val="28"/>
          <w:szCs w:val="28"/>
          <w14:ligatures w14:val="none"/>
        </w:rPr>
      </w:pPr>
      <w:r w:rsidRPr="005A33C3">
        <w:rPr>
          <w:b/>
          <w:bCs/>
          <w:iCs/>
          <w:sz w:val="28"/>
          <w:szCs w:val="28"/>
          <w14:ligatures w14:val="none"/>
        </w:rPr>
        <w:t xml:space="preserve">СТРАХОВАНИЕ С ЗАБОТОЙ О ДЕТЯХ. </w:t>
      </w:r>
    </w:p>
    <w:p w:rsidR="005A33C3" w:rsidRPr="005A33C3" w:rsidRDefault="005A33C3" w:rsidP="005A33C3">
      <w:pPr>
        <w:widowControl w:val="0"/>
        <w:jc w:val="center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b/>
          <w:bCs/>
          <w:iCs/>
          <w:sz w:val="28"/>
          <w:szCs w:val="28"/>
          <w14:ligatures w14:val="none"/>
        </w:rPr>
        <w:t>ЗАЩИТА ЖИЗНИ И ЗДОРОВЬЯ ВЕЛОСИПЕДИСТОВ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Самой популярной страховой услугой в Республике является </w:t>
      </w:r>
      <w:r w:rsidRPr="005A33C3">
        <w:rPr>
          <w:b/>
          <w:bCs/>
          <w:sz w:val="28"/>
          <w:szCs w:val="28"/>
          <w14:ligatures w14:val="none"/>
        </w:rPr>
        <w:t>страхование от несчастных случаев.</w:t>
      </w:r>
      <w:r w:rsidRPr="005A33C3">
        <w:rPr>
          <w:sz w:val="28"/>
          <w:szCs w:val="28"/>
          <w14:ligatures w14:val="none"/>
        </w:rPr>
        <w:t xml:space="preserve"> Выплата по договору предусмотрена в случае: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-переломов, вывихов, растяжений;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-травм внутренних органов;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-типичных «детских» рисков: ожогов (в том числе и солнечных), отравлений ядовитыми растениями и грибами;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lastRenderedPageBreak/>
        <w:t>-впервые выявленных заболеваний, приведших к тяжелым последствиям (инвалидности либо смерти), либо потребовавших проведения оперативного вмешательства.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bCs/>
          <w:sz w:val="28"/>
          <w:szCs w:val="28"/>
          <w14:ligatures w14:val="none"/>
        </w:rPr>
      </w:pPr>
      <w:r w:rsidRPr="005A33C3">
        <w:rPr>
          <w:bCs/>
          <w:sz w:val="28"/>
          <w:szCs w:val="28"/>
          <w14:ligatures w14:val="none"/>
        </w:rPr>
        <w:t>Конечно, не всякая шишка или синяк будут считаться несчастным случаем.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i/>
          <w:iCs/>
          <w:sz w:val="28"/>
          <w:szCs w:val="28"/>
          <w14:ligatures w14:val="none"/>
        </w:rPr>
      </w:pPr>
      <w:r w:rsidRPr="005A33C3">
        <w:rPr>
          <w:i/>
          <w:iCs/>
          <w:sz w:val="28"/>
          <w:szCs w:val="28"/>
          <w14:ligatures w14:val="none"/>
        </w:rPr>
        <w:t>Обязательное условие – последовавшее лечение. При этом имеет значение  минимальная продолжительность лечения. Она составляет 6 дней. Также вариантами страхования установлено предельное количество раз получения страховой выплаты по «легким» случаям: ушибы суставов, раны, ожоги, растяжения связок и др. 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iCs/>
          <w:sz w:val="28"/>
          <w:szCs w:val="28"/>
          <w14:ligatures w14:val="none"/>
        </w:rPr>
        <w:t>О</w:t>
      </w:r>
      <w:r w:rsidRPr="005A33C3">
        <w:rPr>
          <w:sz w:val="28"/>
          <w:szCs w:val="28"/>
          <w14:ligatures w14:val="none"/>
        </w:rPr>
        <w:t xml:space="preserve">сновная же защита (соответственно, и более крупные выплаты) направлена на поддержку в более серьезных случаях (переломы, вывихи, отравления и др.). 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bCs/>
          <w:sz w:val="28"/>
          <w:szCs w:val="28"/>
          <w14:ligatures w14:val="none"/>
        </w:rPr>
      </w:pPr>
      <w:r w:rsidRPr="005A33C3">
        <w:rPr>
          <w:b/>
          <w:bCs/>
          <w:sz w:val="28"/>
          <w:szCs w:val="28"/>
          <w14:ligatures w14:val="none"/>
        </w:rPr>
        <w:t xml:space="preserve">Страховая сумма – </w:t>
      </w:r>
      <w:r w:rsidRPr="005A33C3">
        <w:rPr>
          <w:bCs/>
          <w:sz w:val="28"/>
          <w:szCs w:val="28"/>
          <w14:ligatures w14:val="none"/>
        </w:rPr>
        <w:t>эта сумма денежных средств, в пределах которой будут осуществляться страховые выплаты и от которой они непосредственно рассчитываются. От этой же суммы рассчитываются и страховые взносы. 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Застраховать ребенка можно на любой период от 1 дня до года. 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При наступлении страхового случая </w:t>
      </w:r>
      <w:r w:rsidRPr="005A33C3">
        <w:rPr>
          <w:b/>
          <w:bCs/>
          <w:sz w:val="28"/>
          <w:szCs w:val="28"/>
          <w14:ligatures w14:val="none"/>
        </w:rPr>
        <w:t>для получения выплаты</w:t>
      </w:r>
      <w:r w:rsidRPr="005A33C3">
        <w:rPr>
          <w:sz w:val="28"/>
          <w:szCs w:val="28"/>
          <w14:ligatures w14:val="none"/>
        </w:rPr>
        <w:t xml:space="preserve"> </w:t>
      </w:r>
      <w:r w:rsidRPr="005A33C3">
        <w:rPr>
          <w:b/>
          <w:bCs/>
          <w:sz w:val="28"/>
          <w:szCs w:val="28"/>
          <w14:ligatures w14:val="none"/>
        </w:rPr>
        <w:t>в страховую компанию</w:t>
      </w:r>
      <w:r w:rsidRPr="005A33C3">
        <w:rPr>
          <w:sz w:val="28"/>
          <w:szCs w:val="28"/>
          <w14:ligatures w14:val="none"/>
        </w:rPr>
        <w:t xml:space="preserve"> </w:t>
      </w:r>
      <w:r w:rsidRPr="005A33C3">
        <w:rPr>
          <w:b/>
          <w:bCs/>
          <w:sz w:val="28"/>
          <w:szCs w:val="28"/>
          <w14:ligatures w14:val="none"/>
        </w:rPr>
        <w:t>необходимо представить</w:t>
      </w:r>
      <w:r w:rsidRPr="005A33C3">
        <w:rPr>
          <w:sz w:val="28"/>
          <w:szCs w:val="28"/>
          <w14:ligatures w14:val="none"/>
        </w:rPr>
        <w:t xml:space="preserve"> медицинскую справку либо выписку из медицинских документов (медицинская карта, эпикриз), паспорт заявителя  и страховой полис.</w:t>
      </w:r>
    </w:p>
    <w:p w:rsidR="005A33C3" w:rsidRPr="005A33C3" w:rsidRDefault="005A33C3" w:rsidP="005A33C3">
      <w:pPr>
        <w:keepLines/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Данная страховая услуга общедоступна, предусматривает существенные  скидки (при страховании нескольких членов семьи) и рассрочку уплаты страхового взноса.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Актуальным сегодня является также </w:t>
      </w:r>
      <w:r w:rsidRPr="005A33C3">
        <w:rPr>
          <w:b/>
          <w:bCs/>
          <w:sz w:val="28"/>
          <w:szCs w:val="28"/>
          <w14:ligatures w14:val="none"/>
        </w:rPr>
        <w:t>страхование</w:t>
      </w:r>
      <w:r w:rsidRPr="005A33C3">
        <w:rPr>
          <w:sz w:val="28"/>
          <w:szCs w:val="28"/>
          <w14:ligatures w14:val="none"/>
        </w:rPr>
        <w:t xml:space="preserve"> различных </w:t>
      </w:r>
      <w:r w:rsidRPr="005A33C3">
        <w:rPr>
          <w:b/>
          <w:bCs/>
          <w:sz w:val="28"/>
          <w:szCs w:val="28"/>
          <w14:ligatures w14:val="none"/>
        </w:rPr>
        <w:t>электронных портативных устройств</w:t>
      </w:r>
      <w:r w:rsidRPr="005A33C3">
        <w:rPr>
          <w:sz w:val="28"/>
          <w:szCs w:val="28"/>
          <w14:ligatures w14:val="none"/>
        </w:rPr>
        <w:t>: от мобильного телефона до ноутбука или фото-, видеокамеры. Тем более</w:t>
      </w:r>
      <w:proofErr w:type="gramStart"/>
      <w:r w:rsidRPr="005A33C3">
        <w:rPr>
          <w:sz w:val="28"/>
          <w:szCs w:val="28"/>
          <w14:ligatures w14:val="none"/>
        </w:rPr>
        <w:t>,</w:t>
      </w:r>
      <w:proofErr w:type="gramEnd"/>
      <w:r w:rsidRPr="005A33C3">
        <w:rPr>
          <w:sz w:val="28"/>
          <w:szCs w:val="28"/>
          <w14:ligatures w14:val="none"/>
        </w:rPr>
        <w:t xml:space="preserve"> что большинство детей не расстаются с ними даже в школе.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Страховым случаем является самая распространенная «беда» таких устройств – механические повреждения, влияющие на работоспособность устройства, а также его хищение, гибель или повреждение в результате пожара, взрыва, удара молнии, воздействия жидкости, электротока.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i/>
          <w:iCs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Страховать устройство возможно от всех рисков либо выборочно. Соответственно, стоимость услуги составит от 10% до 4% действительной стоимости устройства.</w:t>
      </w:r>
    </w:p>
    <w:p w:rsidR="005A33C3" w:rsidRPr="005A33C3" w:rsidRDefault="005A33C3" w:rsidP="005A33C3">
      <w:pPr>
        <w:widowControl w:val="0"/>
        <w:ind w:firstLine="272"/>
        <w:jc w:val="both"/>
        <w:rPr>
          <w:b/>
          <w:bCs/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С недавних пор </w:t>
      </w:r>
      <w:proofErr w:type="spellStart"/>
      <w:r w:rsidRPr="005A33C3">
        <w:rPr>
          <w:sz w:val="28"/>
          <w:szCs w:val="28"/>
          <w14:ligatures w14:val="none"/>
        </w:rPr>
        <w:t>Белгосстрах</w:t>
      </w:r>
      <w:proofErr w:type="spellEnd"/>
      <w:r w:rsidRPr="005A33C3">
        <w:rPr>
          <w:sz w:val="28"/>
          <w:szCs w:val="28"/>
          <w14:ligatures w14:val="none"/>
        </w:rPr>
        <w:t xml:space="preserve"> предлагает новый вид страхования, не имеющий аналогов на страховом рынке республики, это</w:t>
      </w:r>
      <w:r w:rsidRPr="005A33C3">
        <w:rPr>
          <w:b/>
          <w:bCs/>
          <w:sz w:val="28"/>
          <w:szCs w:val="28"/>
          <w14:ligatures w14:val="none"/>
        </w:rPr>
        <w:t xml:space="preserve"> добровольное страхование безопасности велосипедистов, </w:t>
      </w:r>
      <w:r w:rsidRPr="005A33C3">
        <w:rPr>
          <w:sz w:val="28"/>
          <w:szCs w:val="28"/>
          <w14:ligatures w14:val="none"/>
        </w:rPr>
        <w:t>который включает в себя:</w:t>
      </w:r>
      <w:r w:rsidRPr="005A33C3">
        <w:rPr>
          <w:b/>
          <w:bCs/>
          <w:sz w:val="28"/>
          <w:szCs w:val="28"/>
          <w14:ligatures w14:val="none"/>
        </w:rPr>
        <w:t xml:space="preserve">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1.страхование велосипеда как имущества – на случай утраты, хищения;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2.страхование велосипедиста от несчастных случаев, наступивших в результате ДТП;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3.страхование гражданской ответственности велосипедиста за вред, нанесенный имуществу или здоровью потерпевших. 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По данному виду страхования страховая сумма устанавливается в размере стоимости велосипеда, страховой взнос составляет 10% от страховой  суммы.</w:t>
      </w:r>
    </w:p>
    <w:p w:rsidR="005A33C3" w:rsidRPr="005A33C3" w:rsidRDefault="005A33C3" w:rsidP="005A33C3">
      <w:pPr>
        <w:widowControl w:val="0"/>
        <w:ind w:firstLine="272"/>
        <w:jc w:val="both"/>
        <w:rPr>
          <w:i/>
          <w:iCs/>
          <w:sz w:val="28"/>
          <w:szCs w:val="28"/>
          <w14:ligatures w14:val="none"/>
        </w:rPr>
      </w:pPr>
      <w:r w:rsidRPr="005A33C3">
        <w:rPr>
          <w:i/>
          <w:iCs/>
          <w:sz w:val="28"/>
          <w:szCs w:val="28"/>
          <w14:ligatures w14:val="none"/>
        </w:rPr>
        <w:t xml:space="preserve">Например, при стоимости велосипеда 500 рублей месячный взнос </w:t>
      </w:r>
      <w:r w:rsidRPr="005A33C3">
        <w:rPr>
          <w:i/>
          <w:iCs/>
          <w:sz w:val="28"/>
          <w:szCs w:val="28"/>
          <w14:ligatures w14:val="none"/>
        </w:rPr>
        <w:lastRenderedPageBreak/>
        <w:t>составит 4 рубля 20 коп</w:t>
      </w:r>
      <w:proofErr w:type="gramStart"/>
      <w:r w:rsidRPr="005A33C3">
        <w:rPr>
          <w:i/>
          <w:iCs/>
          <w:sz w:val="28"/>
          <w:szCs w:val="28"/>
          <w14:ligatures w14:val="none"/>
        </w:rPr>
        <w:t xml:space="preserve">., </w:t>
      </w:r>
      <w:proofErr w:type="gramEnd"/>
      <w:r w:rsidRPr="005A33C3">
        <w:rPr>
          <w:i/>
          <w:iCs/>
          <w:sz w:val="28"/>
          <w:szCs w:val="28"/>
          <w14:ligatures w14:val="none"/>
        </w:rPr>
        <w:t>при этом дополнительно по договору будут застрахованы жизнь и здоровье велосипедиста в размере 2000 рублей, гражданская ответственность велосипедиста в размере также 2000 рублей.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Страхование – это спокойствие и уверенность в том, что, если несчастный случай произойдет, то не придется думать, где искать средства на восстановление имущества или здоровья.</w:t>
      </w:r>
    </w:p>
    <w:p w:rsidR="005A33C3" w:rsidRPr="005A33C3" w:rsidRDefault="005A33C3" w:rsidP="005A33C3">
      <w:pPr>
        <w:widowControl w:val="0"/>
        <w:ind w:firstLine="272"/>
        <w:jc w:val="both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 xml:space="preserve">Всю необходимую информацию можно получить в </w:t>
      </w:r>
      <w:proofErr w:type="spellStart"/>
      <w:r w:rsidRPr="005A33C3">
        <w:rPr>
          <w:sz w:val="28"/>
          <w:szCs w:val="28"/>
          <w14:ligatures w14:val="none"/>
        </w:rPr>
        <w:t>Белгосстрахе</w:t>
      </w:r>
      <w:proofErr w:type="spellEnd"/>
      <w:r w:rsidRPr="005A33C3">
        <w:rPr>
          <w:sz w:val="28"/>
          <w:szCs w:val="28"/>
          <w14:ligatures w14:val="none"/>
        </w:rPr>
        <w:t xml:space="preserve"> по круглосуточному телефону (0222) 500-500, или обратившись в его ближайшее представительство. </w:t>
      </w:r>
    </w:p>
    <w:p w:rsidR="005A33C3" w:rsidRPr="005A33C3" w:rsidRDefault="005A33C3" w:rsidP="005A33C3">
      <w:pPr>
        <w:keepLines/>
        <w:widowControl w:val="0"/>
        <w:ind w:left="3396"/>
        <w:jc w:val="right"/>
        <w:rPr>
          <w:i/>
          <w:iCs/>
          <w:sz w:val="28"/>
          <w:szCs w:val="28"/>
          <w14:ligatures w14:val="none"/>
        </w:rPr>
      </w:pPr>
      <w:r w:rsidRPr="005A33C3">
        <w:rPr>
          <w:i/>
          <w:iCs/>
          <w:sz w:val="28"/>
          <w:szCs w:val="28"/>
          <w14:ligatures w14:val="none"/>
        </w:rPr>
        <w:t xml:space="preserve">Филиал </w:t>
      </w:r>
      <w:proofErr w:type="spellStart"/>
      <w:r w:rsidRPr="005A33C3">
        <w:rPr>
          <w:i/>
          <w:iCs/>
          <w:sz w:val="28"/>
          <w:szCs w:val="28"/>
          <w14:ligatures w14:val="none"/>
        </w:rPr>
        <w:t>Белгосстраха</w:t>
      </w:r>
      <w:proofErr w:type="spellEnd"/>
      <w:r w:rsidRPr="005A33C3">
        <w:rPr>
          <w:i/>
          <w:iCs/>
          <w:sz w:val="28"/>
          <w:szCs w:val="28"/>
          <w14:ligatures w14:val="none"/>
        </w:rPr>
        <w:t xml:space="preserve"> </w:t>
      </w:r>
    </w:p>
    <w:p w:rsidR="005A33C3" w:rsidRPr="005A33C3" w:rsidRDefault="005A33C3" w:rsidP="005A33C3">
      <w:pPr>
        <w:keepLines/>
        <w:ind w:left="3396"/>
        <w:jc w:val="right"/>
        <w:rPr>
          <w:sz w:val="28"/>
          <w:szCs w:val="28"/>
          <w14:ligatures w14:val="none"/>
        </w:rPr>
      </w:pPr>
      <w:r w:rsidRPr="005A33C3">
        <w:rPr>
          <w:i/>
          <w:iCs/>
          <w:sz w:val="28"/>
          <w:szCs w:val="28"/>
          <w14:ligatures w14:val="none"/>
        </w:rPr>
        <w:t>по Могилевской области</w:t>
      </w:r>
    </w:p>
    <w:p w:rsidR="005A33C3" w:rsidRPr="005A33C3" w:rsidRDefault="005A33C3" w:rsidP="005A33C3">
      <w:pPr>
        <w:widowControl w:val="0"/>
        <w:rPr>
          <w:sz w:val="28"/>
          <w:szCs w:val="28"/>
          <w14:ligatures w14:val="none"/>
        </w:rPr>
      </w:pPr>
      <w:r w:rsidRPr="005A33C3">
        <w:rPr>
          <w:sz w:val="28"/>
          <w:szCs w:val="28"/>
          <w14:ligatures w14:val="none"/>
        </w:rPr>
        <w:t> </w:t>
      </w:r>
    </w:p>
    <w:p w:rsidR="002B42FF" w:rsidRPr="005A33C3" w:rsidRDefault="002B42FF" w:rsidP="005A33C3">
      <w:pPr>
        <w:rPr>
          <w:sz w:val="28"/>
          <w:szCs w:val="28"/>
        </w:rPr>
      </w:pPr>
    </w:p>
    <w:sectPr w:rsidR="002B42FF" w:rsidRPr="005A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C3"/>
    <w:rsid w:val="00004006"/>
    <w:rsid w:val="002B42FF"/>
    <w:rsid w:val="00375EAB"/>
    <w:rsid w:val="00437093"/>
    <w:rsid w:val="00501D3C"/>
    <w:rsid w:val="005A33C3"/>
    <w:rsid w:val="00644247"/>
    <w:rsid w:val="00667698"/>
    <w:rsid w:val="006702B6"/>
    <w:rsid w:val="006824FB"/>
    <w:rsid w:val="00780402"/>
    <w:rsid w:val="00875B78"/>
    <w:rsid w:val="009749C6"/>
    <w:rsid w:val="00AF5BC2"/>
    <w:rsid w:val="00D4236D"/>
    <w:rsid w:val="00D66AA0"/>
    <w:rsid w:val="00E36695"/>
    <w:rsid w:val="00E474A1"/>
    <w:rsid w:val="00ED0F2D"/>
    <w:rsid w:val="00F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A33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33C3"/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3">
    <w:name w:val="Body Text"/>
    <w:link w:val="a4"/>
    <w:uiPriority w:val="99"/>
    <w:semiHidden/>
    <w:unhideWhenUsed/>
    <w:rsid w:val="005A33C3"/>
    <w:pPr>
      <w:spacing w:after="120" w:line="333" w:lineRule="auto"/>
      <w:jc w:val="center"/>
    </w:pPr>
    <w:rPr>
      <w:rFonts w:ascii="Arial" w:eastAsia="Times New Roman" w:hAnsi="Arial" w:cs="Arial"/>
      <w:color w:val="000000"/>
      <w:kern w:val="28"/>
      <w:sz w:val="60"/>
      <w:szCs w:val="60"/>
      <w:lang w:eastAsia="ru-RU"/>
      <w14:ligatures w14:val="standard"/>
      <w14:cntxtAlts/>
    </w:rPr>
  </w:style>
  <w:style w:type="character" w:customStyle="1" w:styleId="a4">
    <w:name w:val="Основной текст Знак"/>
    <w:basedOn w:val="a0"/>
    <w:link w:val="a3"/>
    <w:uiPriority w:val="99"/>
    <w:semiHidden/>
    <w:rsid w:val="005A33C3"/>
    <w:rPr>
      <w:rFonts w:ascii="Arial" w:eastAsia="Times New Roman" w:hAnsi="Arial" w:cs="Arial"/>
      <w:color w:val="000000"/>
      <w:kern w:val="28"/>
      <w:sz w:val="60"/>
      <w:szCs w:val="60"/>
      <w:lang w:eastAsia="ru-RU"/>
      <w14:ligatures w14:val="standard"/>
      <w14:cntxtAlts/>
    </w:rPr>
  </w:style>
  <w:style w:type="paragraph" w:styleId="a5">
    <w:name w:val="Title"/>
    <w:link w:val="a6"/>
    <w:uiPriority w:val="10"/>
    <w:qFormat/>
    <w:rsid w:val="005A33C3"/>
    <w:pPr>
      <w:spacing w:after="0" w:line="240" w:lineRule="auto"/>
      <w:jc w:val="center"/>
    </w:pPr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character" w:customStyle="1" w:styleId="a6">
    <w:name w:val="Название Знак"/>
    <w:basedOn w:val="a0"/>
    <w:link w:val="a5"/>
    <w:uiPriority w:val="10"/>
    <w:rsid w:val="005A33C3"/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paragraph" w:styleId="a7">
    <w:name w:val="Body Text Indent"/>
    <w:basedOn w:val="a"/>
    <w:link w:val="a8"/>
    <w:uiPriority w:val="99"/>
    <w:semiHidden/>
    <w:unhideWhenUsed/>
    <w:rsid w:val="005A33C3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33C3"/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  <w14:ligatures w14:val="standard"/>
      <w14:cntxtAlts/>
    </w:rPr>
  </w:style>
  <w:style w:type="paragraph" w:customStyle="1" w:styleId="newncpi">
    <w:name w:val="newncpi"/>
    <w:basedOn w:val="a"/>
    <w:rsid w:val="005A33C3"/>
    <w:pPr>
      <w:ind w:firstLine="567"/>
      <w:jc w:val="both"/>
    </w:pPr>
    <w:rPr>
      <w:sz w:val="24"/>
      <w:szCs w:val="24"/>
    </w:rPr>
  </w:style>
  <w:style w:type="paragraph" w:customStyle="1" w:styleId="bodytext">
    <w:name w:val="bodytext"/>
    <w:basedOn w:val="a"/>
    <w:rsid w:val="005A33C3"/>
    <w:rPr>
      <w:sz w:val="24"/>
      <w:szCs w:val="24"/>
    </w:rPr>
  </w:style>
  <w:style w:type="paragraph" w:customStyle="1" w:styleId="point">
    <w:name w:val="point"/>
    <w:basedOn w:val="a"/>
    <w:rsid w:val="005A33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A33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33C3"/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3">
    <w:name w:val="Body Text"/>
    <w:link w:val="a4"/>
    <w:uiPriority w:val="99"/>
    <w:semiHidden/>
    <w:unhideWhenUsed/>
    <w:rsid w:val="005A33C3"/>
    <w:pPr>
      <w:spacing w:after="120" w:line="333" w:lineRule="auto"/>
      <w:jc w:val="center"/>
    </w:pPr>
    <w:rPr>
      <w:rFonts w:ascii="Arial" w:eastAsia="Times New Roman" w:hAnsi="Arial" w:cs="Arial"/>
      <w:color w:val="000000"/>
      <w:kern w:val="28"/>
      <w:sz w:val="60"/>
      <w:szCs w:val="60"/>
      <w:lang w:eastAsia="ru-RU"/>
      <w14:ligatures w14:val="standard"/>
      <w14:cntxtAlts/>
    </w:rPr>
  </w:style>
  <w:style w:type="character" w:customStyle="1" w:styleId="a4">
    <w:name w:val="Основной текст Знак"/>
    <w:basedOn w:val="a0"/>
    <w:link w:val="a3"/>
    <w:uiPriority w:val="99"/>
    <w:semiHidden/>
    <w:rsid w:val="005A33C3"/>
    <w:rPr>
      <w:rFonts w:ascii="Arial" w:eastAsia="Times New Roman" w:hAnsi="Arial" w:cs="Arial"/>
      <w:color w:val="000000"/>
      <w:kern w:val="28"/>
      <w:sz w:val="60"/>
      <w:szCs w:val="60"/>
      <w:lang w:eastAsia="ru-RU"/>
      <w14:ligatures w14:val="standard"/>
      <w14:cntxtAlts/>
    </w:rPr>
  </w:style>
  <w:style w:type="paragraph" w:styleId="a5">
    <w:name w:val="Title"/>
    <w:link w:val="a6"/>
    <w:uiPriority w:val="10"/>
    <w:qFormat/>
    <w:rsid w:val="005A33C3"/>
    <w:pPr>
      <w:spacing w:after="0" w:line="240" w:lineRule="auto"/>
      <w:jc w:val="center"/>
    </w:pPr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character" w:customStyle="1" w:styleId="a6">
    <w:name w:val="Название Знак"/>
    <w:basedOn w:val="a0"/>
    <w:link w:val="a5"/>
    <w:uiPriority w:val="10"/>
    <w:rsid w:val="005A33C3"/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paragraph" w:styleId="a7">
    <w:name w:val="Body Text Indent"/>
    <w:basedOn w:val="a"/>
    <w:link w:val="a8"/>
    <w:uiPriority w:val="99"/>
    <w:semiHidden/>
    <w:unhideWhenUsed/>
    <w:rsid w:val="005A33C3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33C3"/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  <w14:ligatures w14:val="standard"/>
      <w14:cntxtAlts/>
    </w:rPr>
  </w:style>
  <w:style w:type="paragraph" w:customStyle="1" w:styleId="newncpi">
    <w:name w:val="newncpi"/>
    <w:basedOn w:val="a"/>
    <w:rsid w:val="005A33C3"/>
    <w:pPr>
      <w:ind w:firstLine="567"/>
      <w:jc w:val="both"/>
    </w:pPr>
    <w:rPr>
      <w:sz w:val="24"/>
      <w:szCs w:val="24"/>
    </w:rPr>
  </w:style>
  <w:style w:type="paragraph" w:customStyle="1" w:styleId="bodytext">
    <w:name w:val="bodytext"/>
    <w:basedOn w:val="a"/>
    <w:rsid w:val="005A33C3"/>
    <w:rPr>
      <w:sz w:val="24"/>
      <w:szCs w:val="24"/>
    </w:rPr>
  </w:style>
  <w:style w:type="paragraph" w:customStyle="1" w:styleId="point">
    <w:name w:val="point"/>
    <w:basedOn w:val="a"/>
    <w:rsid w:val="005A33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5705</Words>
  <Characters>32521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Наталья Михайловна</dc:creator>
  <cp:lastModifiedBy>Ермолаева Наталья Михайловна</cp:lastModifiedBy>
  <cp:revision>1</cp:revision>
  <dcterms:created xsi:type="dcterms:W3CDTF">2017-08-16T11:16:00Z</dcterms:created>
  <dcterms:modified xsi:type="dcterms:W3CDTF">2017-08-16T11:18:00Z</dcterms:modified>
</cp:coreProperties>
</file>