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151" w:rsidRDefault="00CA7151" w:rsidP="00590C51">
      <w:pPr>
        <w:ind w:firstLine="567"/>
        <w:jc w:val="both"/>
        <w:rPr>
          <w:sz w:val="30"/>
          <w:szCs w:val="30"/>
        </w:rPr>
      </w:pPr>
    </w:p>
    <w:p w:rsidR="00CA7151" w:rsidRDefault="00CA7151" w:rsidP="00CA7151">
      <w:pPr>
        <w:ind w:firstLine="567"/>
        <w:jc w:val="center"/>
        <w:rPr>
          <w:sz w:val="30"/>
          <w:szCs w:val="30"/>
        </w:rPr>
      </w:pPr>
      <w:r>
        <w:rPr>
          <w:sz w:val="30"/>
          <w:szCs w:val="30"/>
        </w:rPr>
        <w:t>Разъяснения</w:t>
      </w:r>
    </w:p>
    <w:p w:rsidR="00CA7151" w:rsidRDefault="00CA7151" w:rsidP="00CA7151">
      <w:pPr>
        <w:ind w:firstLine="567"/>
        <w:jc w:val="center"/>
        <w:rPr>
          <w:sz w:val="30"/>
          <w:szCs w:val="30"/>
        </w:rPr>
      </w:pPr>
      <w:r>
        <w:rPr>
          <w:sz w:val="30"/>
          <w:szCs w:val="30"/>
        </w:rPr>
        <w:t>по начислению платы за жилищно-коммунальные услуги</w:t>
      </w:r>
    </w:p>
    <w:p w:rsidR="00CA7151" w:rsidRDefault="00CA7151" w:rsidP="00CA7151">
      <w:pPr>
        <w:ind w:firstLine="567"/>
        <w:jc w:val="center"/>
        <w:rPr>
          <w:sz w:val="30"/>
          <w:szCs w:val="30"/>
        </w:rPr>
      </w:pPr>
    </w:p>
    <w:p w:rsidR="00590C51" w:rsidRPr="00EF18B9" w:rsidRDefault="00590C51" w:rsidP="00590C51">
      <w:pPr>
        <w:ind w:firstLine="567"/>
        <w:jc w:val="both"/>
        <w:rPr>
          <w:sz w:val="30"/>
          <w:szCs w:val="30"/>
        </w:rPr>
      </w:pPr>
      <w:proofErr w:type="gramStart"/>
      <w:r w:rsidRPr="00EF18B9">
        <w:rPr>
          <w:sz w:val="30"/>
          <w:szCs w:val="30"/>
        </w:rPr>
        <w:t>Начисление платы за жилищно-коммунальные услуги (далее – ЖКУ) производится в соответствии с Жилищным кодексом Республики Беларусь (далее – ЖК РБ), Положением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утвержденным постановлением Совета Министров Республики Беларусь от 27.08.2025 №</w:t>
      </w:r>
      <w:r w:rsidR="002364BA">
        <w:rPr>
          <w:sz w:val="30"/>
          <w:szCs w:val="30"/>
        </w:rPr>
        <w:t>465</w:t>
      </w:r>
      <w:r w:rsidRPr="00EF18B9">
        <w:rPr>
          <w:sz w:val="30"/>
          <w:szCs w:val="30"/>
        </w:rPr>
        <w:t xml:space="preserve">. </w:t>
      </w:r>
      <w:proofErr w:type="gramEnd"/>
    </w:p>
    <w:p w:rsidR="00590C51" w:rsidRPr="00EF18B9" w:rsidRDefault="00590C51" w:rsidP="00590C51">
      <w:pPr>
        <w:ind w:firstLine="567"/>
        <w:jc w:val="both"/>
        <w:rPr>
          <w:rStyle w:val="word-wrapper"/>
          <w:sz w:val="30"/>
          <w:szCs w:val="30"/>
        </w:rPr>
      </w:pPr>
      <w:r w:rsidRPr="00EF18B9">
        <w:rPr>
          <w:sz w:val="30"/>
          <w:szCs w:val="30"/>
          <w:shd w:val="clear" w:color="auto" w:fill="FFFFFF"/>
        </w:rPr>
        <w:t>Согласно пункту 1 статьи 31 ЖК РБ плата</w:t>
      </w:r>
      <w:r w:rsidRPr="00EF18B9">
        <w:rPr>
          <w:rStyle w:val="word-wrapper"/>
          <w:sz w:val="30"/>
          <w:szCs w:val="30"/>
        </w:rPr>
        <w:t xml:space="preserve"> за ЖКУ вносится и расходы на электроэнергию возмещаются собственниками жилых помещений, за каждый истекший месяц не позднее 25-го числа следующего за ним месяца на основании извещений о размере платы за ЖКУ и платы за пользование жилым помещением (далее – Извещение), представляемых соответственно не позднее 15-го числа организациями, осуществляющими учет, расчет и начисление платы за ЖКУ и платы за пользование жилым помещением, другими организациями, осуществляющими начисление платы за ЖКУ, платы за пользование жилым помещением и возмещения расходов на электроэнергию.</w:t>
      </w:r>
    </w:p>
    <w:p w:rsidR="00590C51" w:rsidRDefault="00590C51" w:rsidP="00590C51">
      <w:pPr>
        <w:ind w:firstLine="567"/>
        <w:jc w:val="both"/>
        <w:rPr>
          <w:rStyle w:val="word-wrapper"/>
          <w:sz w:val="30"/>
          <w:szCs w:val="30"/>
        </w:rPr>
      </w:pPr>
      <w:r w:rsidRPr="00EF18B9">
        <w:rPr>
          <w:rStyle w:val="word-wrapper"/>
          <w:sz w:val="30"/>
          <w:szCs w:val="30"/>
        </w:rPr>
        <w:t>Собственники жилых помещений, вправе внести плату за ЖКУ, возместить расходы на электроэнергию, без Извещений. При этом неполучение Извещений не освобождает собственников жилых помещений от внесения платы за ЖКУ, возмещения расходов на электроэнергию.</w:t>
      </w:r>
    </w:p>
    <w:p w:rsidR="00590C51" w:rsidRDefault="00590C51" w:rsidP="00590C51">
      <w:pPr>
        <w:ind w:firstLine="567"/>
        <w:jc w:val="both"/>
        <w:rPr>
          <w:rStyle w:val="word-wrapper"/>
          <w:sz w:val="30"/>
          <w:szCs w:val="30"/>
        </w:rPr>
      </w:pPr>
      <w:r>
        <w:rPr>
          <w:rStyle w:val="word-wrapper"/>
          <w:sz w:val="30"/>
          <w:szCs w:val="30"/>
        </w:rPr>
        <w:t xml:space="preserve">При оплате коммунальных платежей через ЕРИП доступна возможность передачи показаний индивидуальных приборов учета (ИПУ) воды за текущий месяц. Например, в апреле 2026 года производится оплата извещения за март 2026 года, при этом показания ИПУ вносятся на конец апреля. К расчету внесенные показания будут приняты при формировании извещения за апрель 2026 года. Для корректной передачи показаний ИПУ воды обращайте внимание на наименование счетчика (холодная вода, горячая вода). </w:t>
      </w:r>
    </w:p>
    <w:p w:rsidR="002364BA" w:rsidRDefault="002364BA" w:rsidP="00590C51">
      <w:pPr>
        <w:ind w:firstLine="567"/>
        <w:jc w:val="both"/>
        <w:rPr>
          <w:rStyle w:val="word-wrapper"/>
          <w:sz w:val="30"/>
          <w:szCs w:val="30"/>
        </w:rPr>
      </w:pPr>
      <w:r w:rsidRPr="002364BA">
        <w:rPr>
          <w:rStyle w:val="word-wrapper"/>
          <w:sz w:val="30"/>
          <w:szCs w:val="30"/>
        </w:rPr>
        <w:t>Начисление платы производится в единой общереспубликанской автоматизированной информационной системе по учету, расчету и начислению платы за ЖКУ, платы за пользование жилым помещением - биллинговой системе ЖКУ (АИС «Расчет-ЖКУ»)</w:t>
      </w:r>
    </w:p>
    <w:p w:rsidR="002364BA" w:rsidRDefault="00E469C9" w:rsidP="00590C51">
      <w:pPr>
        <w:ind w:firstLine="567"/>
        <w:jc w:val="both"/>
        <w:rPr>
          <w:rStyle w:val="word-wrapper"/>
          <w:sz w:val="30"/>
          <w:szCs w:val="30"/>
        </w:rPr>
      </w:pPr>
      <w:r>
        <w:rPr>
          <w:rStyle w:val="word-wrapper"/>
          <w:sz w:val="30"/>
          <w:szCs w:val="30"/>
        </w:rPr>
        <w:t xml:space="preserve">Предельно-допустимые тарифы на ЖКУ с 01.03.2026 установлены Указом Президента Республики Беларусь от 23.01.2026 №53, тарифы на теплоснабжение (отопление, подогрев воды) утверждены  с 01.03.2026. </w:t>
      </w:r>
      <w:r>
        <w:rPr>
          <w:rStyle w:val="word-wrapper"/>
          <w:sz w:val="30"/>
          <w:szCs w:val="30"/>
        </w:rPr>
        <w:lastRenderedPageBreak/>
        <w:t>Постановлением Совета Министров Республики Беларусь от 25.02.2026 №93, тарифы на водоснабжение, водоотведение (канализацию), техническое обслуживание жилого дома, техническое обслуживание лифта, капитальный ремонт, обращение с твердыми коммунальными отходами утверждены с 01.03.2026 Решением Могилевского областного исполнительного комитета от 13.02.2026 №7-4.</w:t>
      </w:r>
    </w:p>
    <w:p w:rsidR="00590C51" w:rsidRDefault="00590C51" w:rsidP="00590C51">
      <w:pPr>
        <w:ind w:firstLine="567"/>
        <w:jc w:val="both"/>
        <w:rPr>
          <w:rStyle w:val="word-wrapper"/>
          <w:sz w:val="30"/>
          <w:szCs w:val="30"/>
        </w:rPr>
      </w:pPr>
      <w:r>
        <w:rPr>
          <w:rStyle w:val="word-wrapper"/>
          <w:sz w:val="30"/>
          <w:szCs w:val="30"/>
        </w:rPr>
        <w:t xml:space="preserve">Тарифы на ЖКУ указаны в </w:t>
      </w:r>
      <w:r w:rsidRPr="00EF18B9">
        <w:rPr>
          <w:rStyle w:val="word-wrapper"/>
          <w:sz w:val="30"/>
          <w:szCs w:val="30"/>
        </w:rPr>
        <w:t>Извещени</w:t>
      </w:r>
      <w:r>
        <w:rPr>
          <w:rStyle w:val="word-wrapper"/>
          <w:sz w:val="30"/>
          <w:szCs w:val="30"/>
        </w:rPr>
        <w:t xml:space="preserve">и, также  на сайте </w:t>
      </w:r>
      <w:r w:rsidR="00CC727E">
        <w:rPr>
          <w:rStyle w:val="word-wrapper"/>
          <w:sz w:val="30"/>
          <w:szCs w:val="30"/>
        </w:rPr>
        <w:t xml:space="preserve"> государственного </w:t>
      </w:r>
      <w:r>
        <w:rPr>
          <w:rStyle w:val="word-wrapper"/>
          <w:sz w:val="30"/>
          <w:szCs w:val="30"/>
        </w:rPr>
        <w:t>предприятия</w:t>
      </w:r>
      <w:r w:rsidR="00CC727E">
        <w:rPr>
          <w:rStyle w:val="word-wrapper"/>
          <w:sz w:val="30"/>
          <w:szCs w:val="30"/>
        </w:rPr>
        <w:t xml:space="preserve"> «МОЦИС»:</w:t>
      </w:r>
      <w:r>
        <w:rPr>
          <w:rStyle w:val="word-wrapper"/>
          <w:sz w:val="30"/>
          <w:szCs w:val="30"/>
        </w:rPr>
        <w:t xml:space="preserve"> </w:t>
      </w:r>
      <w:r w:rsidRPr="00590C51">
        <w:rPr>
          <w:rStyle w:val="word-wrapper"/>
          <w:sz w:val="30"/>
          <w:szCs w:val="30"/>
        </w:rPr>
        <w:t>mocis.by</w:t>
      </w:r>
      <w:r w:rsidR="00CC727E">
        <w:rPr>
          <w:rStyle w:val="word-wrapper"/>
          <w:sz w:val="30"/>
          <w:szCs w:val="30"/>
        </w:rPr>
        <w:t>.</w:t>
      </w:r>
    </w:p>
    <w:p w:rsidR="006C5C4B" w:rsidRDefault="006C5C4B" w:rsidP="00590C51">
      <w:pPr>
        <w:ind w:firstLine="567"/>
        <w:jc w:val="both"/>
        <w:rPr>
          <w:rStyle w:val="word-wrapper"/>
          <w:sz w:val="30"/>
          <w:szCs w:val="30"/>
        </w:rPr>
      </w:pPr>
    </w:p>
    <w:p w:rsidR="006C5C4B" w:rsidRDefault="006C5C4B" w:rsidP="00590C51">
      <w:pPr>
        <w:ind w:firstLine="567"/>
        <w:jc w:val="both"/>
        <w:rPr>
          <w:rStyle w:val="word-wrapper"/>
          <w:sz w:val="30"/>
          <w:szCs w:val="30"/>
        </w:rPr>
      </w:pPr>
    </w:p>
    <w:p w:rsidR="006C5C4B" w:rsidRPr="00EF18B9" w:rsidRDefault="006C5C4B" w:rsidP="00590C51">
      <w:pPr>
        <w:ind w:firstLine="567"/>
        <w:jc w:val="both"/>
        <w:rPr>
          <w:sz w:val="30"/>
          <w:szCs w:val="30"/>
        </w:rPr>
      </w:pPr>
    </w:p>
    <w:p w:rsidR="00E91FA6" w:rsidRDefault="00E91FA6"/>
    <w:sectPr w:rsidR="00E91FA6" w:rsidSect="007C743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590C51"/>
    <w:rsid w:val="000B5C8A"/>
    <w:rsid w:val="002364BA"/>
    <w:rsid w:val="00590C51"/>
    <w:rsid w:val="006C5C4B"/>
    <w:rsid w:val="007C7438"/>
    <w:rsid w:val="00830658"/>
    <w:rsid w:val="0083285F"/>
    <w:rsid w:val="008753FF"/>
    <w:rsid w:val="0093584E"/>
    <w:rsid w:val="00A031A8"/>
    <w:rsid w:val="00CA7151"/>
    <w:rsid w:val="00CC727E"/>
    <w:rsid w:val="00E469C9"/>
    <w:rsid w:val="00E91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C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590C51"/>
  </w:style>
</w:styles>
</file>

<file path=word/webSettings.xml><?xml version="1.0" encoding="utf-8"?>
<w:webSettings xmlns:r="http://schemas.openxmlformats.org/officeDocument/2006/relationships" xmlns:w="http://schemas.openxmlformats.org/wordprocessingml/2006/main">
  <w:divs>
    <w:div w:id="157038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Glushcova_LD</cp:lastModifiedBy>
  <cp:revision>3</cp:revision>
  <dcterms:created xsi:type="dcterms:W3CDTF">2026-04-23T09:57:00Z</dcterms:created>
  <dcterms:modified xsi:type="dcterms:W3CDTF">2026-04-23T10:01:00Z</dcterms:modified>
</cp:coreProperties>
</file>