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2A2" w:rsidRDefault="003572A2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3572A2" w:rsidRDefault="003572A2">
      <w:pPr>
        <w:pStyle w:val="newncpi"/>
        <w:ind w:firstLine="0"/>
        <w:jc w:val="center"/>
      </w:pPr>
      <w:r>
        <w:rPr>
          <w:rStyle w:val="datepr"/>
        </w:rPr>
        <w:t>23 июня 2010 г.</w:t>
      </w:r>
      <w:r>
        <w:rPr>
          <w:rStyle w:val="number"/>
        </w:rPr>
        <w:t xml:space="preserve"> № 958</w:t>
      </w:r>
    </w:p>
    <w:p w:rsidR="003572A2" w:rsidRDefault="003572A2">
      <w:pPr>
        <w:pStyle w:val="title"/>
      </w:pPr>
      <w:r>
        <w:t>Об утверждении Положения о порядке организации и финансирования временной трудовой занятости молодежи, обучающейся в учреждениях образования, в свободное от учебы время</w:t>
      </w:r>
    </w:p>
    <w:p w:rsidR="003572A2" w:rsidRDefault="003572A2">
      <w:pPr>
        <w:pStyle w:val="changei"/>
      </w:pPr>
      <w:r>
        <w:t>Изменения и дополнения:</w:t>
      </w:r>
    </w:p>
    <w:p w:rsidR="003572A2" w:rsidRDefault="003572A2">
      <w:pPr>
        <w:pStyle w:val="changeadd"/>
      </w:pPr>
      <w:r>
        <w:t>Постановление Совета Министров Республики Беларусь от 4 августа 2011 г. № 1049 (Национальный реестр правовых актов Республики Беларусь, 2011 г., № 92, 5/34264) &lt;C21101049&gt;;</w:t>
      </w:r>
    </w:p>
    <w:p w:rsidR="003572A2" w:rsidRDefault="003572A2">
      <w:pPr>
        <w:pStyle w:val="changeadd"/>
      </w:pPr>
      <w:r>
        <w:t>Постановление Совета Министров Республики Беларусь от 9 февраля 2012 г. № 136 (Национальный реестр правовых актов Республики Беларусь, 2012 г., № 22, 5/35256) &lt;C21200136&gt;;</w:t>
      </w:r>
    </w:p>
    <w:p w:rsidR="003572A2" w:rsidRDefault="003572A2">
      <w:pPr>
        <w:pStyle w:val="changeadd"/>
      </w:pPr>
      <w:r>
        <w:t>Постановление Совета Министров Республики Беларусь от 8 июня 2012 г. № 541 (Национальный реестр правовых актов Республики Беларусь, 2012 г., № 68, 5/35831) &lt;C21200541&gt;;</w:t>
      </w:r>
    </w:p>
    <w:p w:rsidR="003572A2" w:rsidRDefault="003572A2">
      <w:pPr>
        <w:pStyle w:val="changeadd"/>
      </w:pPr>
      <w:r>
        <w:t>Постановление Совета Министров Республики Беларусь от 16 октября 2012 г. № 933 (Национальный правовой Интернет-портал Республики Беларусь, 19.10.2012, 5/36359) &lt;C21200933&gt;;</w:t>
      </w:r>
    </w:p>
    <w:p w:rsidR="003572A2" w:rsidRDefault="003572A2">
      <w:pPr>
        <w:pStyle w:val="changeadd"/>
      </w:pPr>
      <w:r>
        <w:t>Постановление Совета Министров Республики Беларусь от 11 октября 2013 г. № 903 (Национальный правовой Интернет-портал Республики Беларусь, 16.10.2013, 5/37921) &lt;C21300903&gt;;</w:t>
      </w:r>
    </w:p>
    <w:p w:rsidR="003572A2" w:rsidRDefault="003572A2">
      <w:pPr>
        <w:pStyle w:val="changeadd"/>
      </w:pPr>
      <w:r>
        <w:t>Постановление Совета Министров Республики Беларусь от 23 мая 2018 г. № 383 (Национальный правовой Интернет-портал Республики Беларусь, 26.05.2018, 5/45184) &lt;C21800383&gt;;</w:t>
      </w:r>
    </w:p>
    <w:p w:rsidR="003572A2" w:rsidRDefault="003572A2">
      <w:pPr>
        <w:pStyle w:val="changeadd"/>
      </w:pPr>
      <w:r>
        <w:t>Постановление Совета Министров Республики Беларусь от 28 января 2020 г. № 50 (Национальный правовой Интернет-портал Республики Беларусь, 07.02.2020, 5/47762) &lt;C22000050&gt; - внесены изменения и дополнения, вступившие в силу 28 января 2020 г., за исключением изменений и дополнений, которые вступят в силу 8 февраля 2020 г.;</w:t>
      </w:r>
    </w:p>
    <w:p w:rsidR="003572A2" w:rsidRDefault="003572A2">
      <w:pPr>
        <w:pStyle w:val="changeadd"/>
      </w:pPr>
      <w:r>
        <w:t>Постановление Совета Министров Республики Беларусь от 28 января 2020 г. № 50 (Национальный правовой Интернет-портал Республики Беларусь, 07.02.2020, 5/47762) &lt;C22000050&gt; - внесены изменения и дополнения, вступившие в силу 28 января 2020 г. и 8 февраля 2020 г.;</w:t>
      </w:r>
    </w:p>
    <w:p w:rsidR="003572A2" w:rsidRDefault="003572A2">
      <w:pPr>
        <w:pStyle w:val="changeadd"/>
      </w:pPr>
      <w:r>
        <w:t>Постановление Совета Министров Республики Беларусь от 7 мая 2020 г. № 273 (Национальный правовой Интернет-портал Республики Беларусь, 08.05.2020, 5/48046) &lt;C22000273&gt;</w:t>
      </w:r>
    </w:p>
    <w:p w:rsidR="003572A2" w:rsidRDefault="003572A2">
      <w:pPr>
        <w:pStyle w:val="newncpi"/>
      </w:pPr>
      <w:r>
        <w:t> </w:t>
      </w:r>
    </w:p>
    <w:p w:rsidR="003572A2" w:rsidRDefault="003572A2">
      <w:pPr>
        <w:pStyle w:val="newncpi"/>
      </w:pPr>
      <w:r>
        <w:t>На основании части шестой статьи 16 Закона Республики Беларусь от 7 декабря 2009 г. № 65-З «Об основах государственной молодежной политики» Совет Министров Республики Беларусь ПОСТАНОВЛЯЕТ:</w:t>
      </w:r>
    </w:p>
    <w:p w:rsidR="003572A2" w:rsidRDefault="003572A2">
      <w:pPr>
        <w:pStyle w:val="point"/>
      </w:pPr>
      <w:r>
        <w:t>1. Утвердить Положение о порядке организации и финансирования временной трудовой занятости молодежи, обучающейся в учреждениях образования, в свободное от учебы время (прилагается).</w:t>
      </w:r>
    </w:p>
    <w:p w:rsidR="003572A2" w:rsidRDefault="003572A2">
      <w:pPr>
        <w:pStyle w:val="point"/>
      </w:pPr>
      <w:r>
        <w:t>2. Признать утратившими силу:</w:t>
      </w:r>
    </w:p>
    <w:p w:rsidR="003572A2" w:rsidRDefault="003572A2">
      <w:pPr>
        <w:pStyle w:val="newncpi"/>
      </w:pPr>
      <w:r>
        <w:t>постановление Совета Министров Республики Беларусь от 18 июня 1997 г. № 736 «О мерах по содействию в трудоустройстве студентов и учащихся в свободное от учебы время» (Собрание декретов, указов Президента и постановлений Правительства Республики Беларусь, 1997 г., № 17-18, ст. 641);</w:t>
      </w:r>
    </w:p>
    <w:p w:rsidR="003572A2" w:rsidRDefault="003572A2">
      <w:pPr>
        <w:pStyle w:val="newncpi"/>
      </w:pPr>
      <w:r>
        <w:lastRenderedPageBreak/>
        <w:t>постановление Совета Министров Республики Беларусь от 23 сентября 2002 г. № 1300 «О внесении изменений в постановление Совета Министров Республики Беларусь от 18 июня 1997 г. № 736» (Национальный реестр правовых актов Республики Беларусь, 2002 г., № 109, 5/11175);</w:t>
      </w:r>
    </w:p>
    <w:p w:rsidR="003572A2" w:rsidRDefault="003572A2">
      <w:pPr>
        <w:pStyle w:val="newncpi"/>
      </w:pPr>
      <w:r>
        <w:t>пункт 11 перечня утративших силу некоторых постановлений Правительства Республики Беларусь, утвержденного постановлением Совета Министров Республики Беларусь от 29 сентября 2003 г. № 1235 «О внесении изменений и дополнения в некоторые постановления Правительства Республики Беларусь и признании утратившими силу некоторых постановлений Правительства Республики Беларусь» (Национальный реестр правовых актов Республики Беларусь, 2003 г., № 112, 5/13116);</w:t>
      </w:r>
    </w:p>
    <w:p w:rsidR="003572A2" w:rsidRDefault="003572A2">
      <w:pPr>
        <w:pStyle w:val="newncpi"/>
      </w:pPr>
      <w:r>
        <w:t>постановление Совета Министров Республики Беларусь от 15 июля 2005 г. № 787 «О внесении изменений и дополнения в постановление Совета Министров Республики Беларусь от 18 июня 1997 г. № 736» (Национальный реестр правовых актов Республики Беларусь, 2005 г., № 112, 5/16277);</w:t>
      </w:r>
    </w:p>
    <w:p w:rsidR="003572A2" w:rsidRDefault="003572A2">
      <w:pPr>
        <w:pStyle w:val="newncpi"/>
      </w:pPr>
      <w:r>
        <w:t>пункт 15 приложения к постановлению Совета Министров Республики Беларусь от 30 ноября 2007 г. № 1651 «О внесении изменений и дополнения в отдельные постановления Совета Министров Республики Беларусь и признании утратившими силу некоторых постановлений Правительства Республики Беларусь по вопросам предоставления государственных социальных льгот, прав и гарантий для отдельных категорий граждан» (Национальный реестр правовых актов Республики Беларусь, 2007 г., № 303, 5/26370).</w:t>
      </w:r>
    </w:p>
    <w:p w:rsidR="003572A2" w:rsidRDefault="003572A2">
      <w:pPr>
        <w:pStyle w:val="point"/>
      </w:pPr>
      <w:r>
        <w:t>3. Министерству труда и социальной защиты, Министерству образования привести свои нормативные правовые акты в соответствие с настоящим постановлением.</w:t>
      </w:r>
    </w:p>
    <w:p w:rsidR="003572A2" w:rsidRDefault="003572A2">
      <w:pPr>
        <w:pStyle w:val="point"/>
      </w:pPr>
      <w:r>
        <w:t>4. Настоящее постановление вступает в силу после его официального опубликования.</w:t>
      </w:r>
    </w:p>
    <w:p w:rsidR="003572A2" w:rsidRDefault="003572A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3572A2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572A2" w:rsidRDefault="003572A2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572A2" w:rsidRDefault="003572A2">
            <w:pPr>
              <w:pStyle w:val="newncpi0"/>
              <w:jc w:val="right"/>
            </w:pPr>
            <w:r>
              <w:rPr>
                <w:rStyle w:val="pers"/>
              </w:rPr>
              <w:t>С.Сидорский</w:t>
            </w:r>
          </w:p>
        </w:tc>
      </w:tr>
    </w:tbl>
    <w:p w:rsidR="003572A2" w:rsidRDefault="003572A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3572A2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72A2" w:rsidRDefault="003572A2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72A2" w:rsidRDefault="003572A2">
            <w:pPr>
              <w:pStyle w:val="capu1"/>
            </w:pPr>
            <w:r>
              <w:t>УТВЕРЖДЕНО</w:t>
            </w:r>
          </w:p>
          <w:p w:rsidR="003572A2" w:rsidRDefault="003572A2">
            <w:pPr>
              <w:pStyle w:val="cap1"/>
            </w:pPr>
            <w:r>
              <w:t>Постановление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</w:p>
          <w:p w:rsidR="003572A2" w:rsidRDefault="003572A2">
            <w:pPr>
              <w:pStyle w:val="cap1"/>
            </w:pPr>
            <w:r>
              <w:t>23.06.2010 № 958</w:t>
            </w:r>
          </w:p>
        </w:tc>
      </w:tr>
    </w:tbl>
    <w:p w:rsidR="003572A2" w:rsidRDefault="003572A2">
      <w:pPr>
        <w:pStyle w:val="titleu"/>
      </w:pPr>
      <w:r>
        <w:t>ПОЛОЖЕНИЕ</w:t>
      </w:r>
      <w:r>
        <w:br/>
        <w:t>о порядке организации и финансирования временной трудовой занятости молодежи, обучающейся в учреждениях образования, в свободное от учебы время</w:t>
      </w:r>
    </w:p>
    <w:p w:rsidR="003572A2" w:rsidRDefault="003572A2">
      <w:pPr>
        <w:pStyle w:val="chapter"/>
      </w:pPr>
      <w:r>
        <w:t>ГЛАВА 1</w:t>
      </w:r>
      <w:r>
        <w:br/>
        <w:t>ОБЩИЕ ПОЛОЖЕНИЯ</w:t>
      </w:r>
    </w:p>
    <w:p w:rsidR="003572A2" w:rsidRDefault="003572A2">
      <w:pPr>
        <w:pStyle w:val="point"/>
      </w:pPr>
      <w:r>
        <w:t>1. Настоящим Положением определяется порядок организации и финансирования временной трудовой занятости молодежи, обучающейся в учреждениях образования, в свободное от учебы время, включая период летних каникул (далее – временная трудовая занятость молодежи).</w:t>
      </w:r>
    </w:p>
    <w:p w:rsidR="003572A2" w:rsidRDefault="003572A2">
      <w:pPr>
        <w:pStyle w:val="point"/>
      </w:pPr>
      <w:r>
        <w:t>2. Временная трудовая занятость молодежи организуется для граждан в возрасте от 14 лет до 31 года (далее – молодые граждане) в целях приобщения к общественно полезному труду и получения трудовых навыков путем:</w:t>
      </w:r>
    </w:p>
    <w:p w:rsidR="003572A2" w:rsidRDefault="003572A2">
      <w:pPr>
        <w:pStyle w:val="newncpi"/>
      </w:pPr>
      <w:r>
        <w:t>содействия комитетом по труду, занятости и социальной защите Минского горисполкома, управлениями (отделами) по труду, занятости и социальной защите городских, районных исполнительных комитетов (далее – органы по труду, занятости и социальной защите) в трудоустройстве на свободные рабочие места (вакансии) нанимателей, в том числе на временные дополнительно созданные места;</w:t>
      </w:r>
    </w:p>
    <w:p w:rsidR="003572A2" w:rsidRDefault="003572A2">
      <w:pPr>
        <w:pStyle w:val="newncpi"/>
      </w:pPr>
      <w:r>
        <w:lastRenderedPageBreak/>
        <w:t>участия в работе студенческих отрядов.</w:t>
      </w:r>
    </w:p>
    <w:p w:rsidR="003572A2" w:rsidRDefault="003572A2">
      <w:pPr>
        <w:pStyle w:val="point"/>
      </w:pPr>
      <w:r>
        <w:t>3. Организация временной трудовой занятости молодежи может осуществляться в организациях независимо от их организационно-правовых форм.</w:t>
      </w:r>
    </w:p>
    <w:p w:rsidR="003572A2" w:rsidRDefault="003572A2">
      <w:pPr>
        <w:pStyle w:val="chapter"/>
      </w:pPr>
      <w:r>
        <w:t>ГЛАВА 2</w:t>
      </w:r>
      <w:r>
        <w:br/>
        <w:t>ПОРЯДОК ОРГАНИЗАЦИИ И ФИНАНСИРОВАНИЯ ВРЕМЕННОЙ ТРУДОВОЙ ЗАНЯТОСТИ МОЛОДЕЖИ ОРГАНАМИ ПО ТРУДУ, ЗАНЯТОСТИ И СОЦИАЛЬНОЙ ЗАЩИТЕ</w:t>
      </w:r>
    </w:p>
    <w:p w:rsidR="003572A2" w:rsidRDefault="003572A2">
      <w:pPr>
        <w:pStyle w:val="point"/>
      </w:pPr>
      <w:r>
        <w:t>4. Органами по труду, занятости и социальной защите организуется временная трудовая занятость молодежи, обучающейся в учреждениях образования в очной (дневной) форме получения образования.</w:t>
      </w:r>
    </w:p>
    <w:p w:rsidR="003572A2" w:rsidRDefault="003572A2">
      <w:pPr>
        <w:pStyle w:val="point"/>
      </w:pPr>
      <w:r>
        <w:t>5. Наниматели, организующие временную трудовую занятость молодежи, представляют в органы по труду, занятости и социальной защите по месту своего нахождения перечни свободных рабочих мест (вакансий) с указанием их количества, сведения о видах работ и сроках их выполнения, необходимом количестве молодых граждан, порядке и условиях организации работ и оплаты их труда.</w:t>
      </w:r>
    </w:p>
    <w:p w:rsidR="003572A2" w:rsidRDefault="003572A2">
      <w:pPr>
        <w:pStyle w:val="point"/>
      </w:pPr>
      <w:r>
        <w:t>6. Органы по труду, занятости и социальной защите:</w:t>
      </w:r>
    </w:p>
    <w:p w:rsidR="003572A2" w:rsidRDefault="003572A2">
      <w:pPr>
        <w:pStyle w:val="newncpi"/>
      </w:pPr>
      <w:r>
        <w:t>анализируют состав молодежи, возможности нанимателей по организации временной трудовой занятости молодежи;</w:t>
      </w:r>
    </w:p>
    <w:p w:rsidR="003572A2" w:rsidRDefault="003572A2">
      <w:pPr>
        <w:pStyle w:val="newncpi"/>
      </w:pPr>
      <w:r>
        <w:t>формируют банки данных об имеющихся у нанимателей свободных рабочих местах (вакансиях) для временного трудоустройства молодежи;</w:t>
      </w:r>
    </w:p>
    <w:p w:rsidR="003572A2" w:rsidRDefault="003572A2">
      <w:pPr>
        <w:pStyle w:val="newncpi"/>
      </w:pPr>
      <w:r>
        <w:t>обеспечивают своевременное информирование молодых граждан, обратившихся за содействием во временном трудоустройстве, о видах работ, объемах и условиях их проведения;</w:t>
      </w:r>
    </w:p>
    <w:p w:rsidR="003572A2" w:rsidRDefault="003572A2">
      <w:pPr>
        <w:pStyle w:val="newncpi"/>
      </w:pPr>
      <w:r>
        <w:t>осуществляют учет молодых граждан как граждан, обратившихся по вопросам трудоустройства, и направляют их к нанимателям на свободные рабочие места (вакансии) для временного трудоустройства;</w:t>
      </w:r>
    </w:p>
    <w:p w:rsidR="003572A2" w:rsidRDefault="003572A2">
      <w:pPr>
        <w:pStyle w:val="newncpi"/>
      </w:pPr>
      <w:r>
        <w:t>финансируют из средств бюджета государственного внебюджетного фонда социальной защиты населения Республики Беларусь (далее – бюджет фонда), направляемых на финансирование мероприятий по обеспечению занятости населения, расходы бюджетных организаций и организаций, имущество которых находится в республиканской или коммунальной собственности, на организацию временной трудовой занятости молодежи.</w:t>
      </w:r>
    </w:p>
    <w:p w:rsidR="003572A2" w:rsidRDefault="003572A2">
      <w:pPr>
        <w:pStyle w:val="point"/>
      </w:pPr>
      <w:r>
        <w:t>7. Наниматели, организующие временную трудовую занятость молодежи с привлечением средств бюджета фонда, представляют в органы по труду, занятости и социальной защите по месту своего нахождения заявление о выделении денежных средств на организацию временной трудовой занятости молодежи с указанием количества и перечня свободных и создаваемых временных дополнительных рабочих мест, видов работ и сроков их выполнения, необходимого количества молодых граждан, порядка и условий организации работ и оплаты их труда.</w:t>
      </w:r>
    </w:p>
    <w:p w:rsidR="003572A2" w:rsidRDefault="003572A2">
      <w:pPr>
        <w:pStyle w:val="newncpi"/>
      </w:pPr>
      <w:r>
        <w:t>К заявлению прилагаются расчеты финансовых затрат (сметы расходов) на организацию временной трудовой занятости молодежи.</w:t>
      </w:r>
    </w:p>
    <w:p w:rsidR="003572A2" w:rsidRDefault="003572A2">
      <w:pPr>
        <w:pStyle w:val="point"/>
      </w:pPr>
      <w:r>
        <w:t>8. Органы по труду, занятости и социальной защите с учетом фактического наличия молодых граждан, нуждающихся во временном трудоустройстве, наличия финансовых средств в течение семи рабочих дней со дня поступления заявления рассматривают представленные нанимателями документы по организации временной трудовой занятости молодежи, готовят и направляют в комитеты по труду, занятости и социальной защите облисполкомов (далее – комитеты) заключение о целесообразности выделения финансовых средств на указанные цели с приложением представленных документов.</w:t>
      </w:r>
    </w:p>
    <w:p w:rsidR="003572A2" w:rsidRDefault="003572A2">
      <w:pPr>
        <w:pStyle w:val="newncpi"/>
      </w:pPr>
      <w:r>
        <w:t xml:space="preserve">Комитеты в течение четырнадцати рабочих дней рассматривают представленные документы, согласовывают финансирование проведения заявленных работ из средств бюджета фонда, письменно информируют органы по труду, занятости и социальной </w:t>
      </w:r>
      <w:r>
        <w:lastRenderedPageBreak/>
        <w:t>защите. Органы по труду, занятости и социальной защите в течение пяти рабочих дней информируют нанимателя о принятом решении.</w:t>
      </w:r>
    </w:p>
    <w:p w:rsidR="003572A2" w:rsidRDefault="003572A2">
      <w:pPr>
        <w:pStyle w:val="newncpi"/>
      </w:pPr>
      <w:r>
        <w:t>Решение о выделении денежных средств на организацию временной трудовой занятости молодежи, согласованное с комитетами, оформляется приказом руководителя органа по труду, занятости и социальной защите.</w:t>
      </w:r>
    </w:p>
    <w:p w:rsidR="003572A2" w:rsidRDefault="003572A2">
      <w:pPr>
        <w:pStyle w:val="newncpi"/>
      </w:pPr>
      <w:r>
        <w:t>Решение о целесообразности организации и финансирования временной трудовой занятости молодежи в г. Минске принимает комитет по труду, занятости и социальной защите Минского горисполкома в течение десяти рабочих дней со дня поступления от нанимателя заявления.</w:t>
      </w:r>
    </w:p>
    <w:p w:rsidR="003572A2" w:rsidRDefault="003572A2">
      <w:pPr>
        <w:pStyle w:val="point"/>
      </w:pPr>
      <w:r>
        <w:t>9. Органы по труду, занятости и социальной защите в пятидневный срок со дня принятия решения заключают договоры с нанимателями об организации и финансировании временной трудовой занятости молодежи.</w:t>
      </w:r>
    </w:p>
    <w:p w:rsidR="003572A2" w:rsidRDefault="003572A2">
      <w:pPr>
        <w:pStyle w:val="newncpi"/>
      </w:pPr>
      <w:r>
        <w:t>В договоре указываются:</w:t>
      </w:r>
    </w:p>
    <w:p w:rsidR="003572A2" w:rsidRDefault="003572A2">
      <w:pPr>
        <w:pStyle w:val="newncpi"/>
      </w:pPr>
      <w:r>
        <w:t>полное наименование сторон;</w:t>
      </w:r>
    </w:p>
    <w:p w:rsidR="003572A2" w:rsidRDefault="003572A2">
      <w:pPr>
        <w:pStyle w:val="newncpi"/>
      </w:pPr>
      <w:r>
        <w:t>место и дата заключения договора;</w:t>
      </w:r>
    </w:p>
    <w:p w:rsidR="003572A2" w:rsidRDefault="003572A2">
      <w:pPr>
        <w:pStyle w:val="newncpi"/>
      </w:pPr>
      <w:r>
        <w:t>предмет договора;</w:t>
      </w:r>
    </w:p>
    <w:p w:rsidR="003572A2" w:rsidRDefault="003572A2">
      <w:pPr>
        <w:pStyle w:val="newncpi"/>
      </w:pPr>
      <w:r>
        <w:t>сумма и цели использования предоставляемых денежных средств;</w:t>
      </w:r>
    </w:p>
    <w:p w:rsidR="003572A2" w:rsidRDefault="003572A2">
      <w:pPr>
        <w:pStyle w:val="newncpi"/>
      </w:pPr>
      <w:r>
        <w:t>права и обязанности сторон;</w:t>
      </w:r>
    </w:p>
    <w:p w:rsidR="003572A2" w:rsidRDefault="003572A2">
      <w:pPr>
        <w:pStyle w:val="newncpi"/>
      </w:pPr>
      <w:r>
        <w:t>количество принимаемых на работу молодых граждан;</w:t>
      </w:r>
    </w:p>
    <w:p w:rsidR="003572A2" w:rsidRDefault="003572A2">
      <w:pPr>
        <w:pStyle w:val="newncpi"/>
      </w:pPr>
      <w:r>
        <w:t>объемы и сроки выполнения работ;</w:t>
      </w:r>
    </w:p>
    <w:p w:rsidR="003572A2" w:rsidRDefault="003572A2">
      <w:pPr>
        <w:pStyle w:val="newncpi"/>
      </w:pPr>
      <w:r>
        <w:t>порядок использования после выполнения объемов работ спецодежды, инвентаря, инструмента, неизрасходованных материалов;</w:t>
      </w:r>
    </w:p>
    <w:p w:rsidR="003572A2" w:rsidRDefault="003572A2">
      <w:pPr>
        <w:pStyle w:val="newncpi"/>
      </w:pPr>
      <w:r>
        <w:t>ответственность сторон за нарушение условий договора;</w:t>
      </w:r>
    </w:p>
    <w:p w:rsidR="003572A2" w:rsidRDefault="003572A2">
      <w:pPr>
        <w:pStyle w:val="newncpi"/>
      </w:pPr>
      <w:r>
        <w:t>порядок разрешения, рассмотрения споров;</w:t>
      </w:r>
    </w:p>
    <w:p w:rsidR="003572A2" w:rsidRDefault="003572A2">
      <w:pPr>
        <w:pStyle w:val="newncpi"/>
      </w:pPr>
      <w:r>
        <w:t>порядок изменения и прекращения действия договора;</w:t>
      </w:r>
    </w:p>
    <w:p w:rsidR="003572A2" w:rsidRDefault="003572A2">
      <w:pPr>
        <w:pStyle w:val="newncpi"/>
      </w:pPr>
      <w:r>
        <w:t>срок действия договора.</w:t>
      </w:r>
    </w:p>
    <w:p w:rsidR="003572A2" w:rsidRDefault="003572A2">
      <w:pPr>
        <w:pStyle w:val="newncpi"/>
      </w:pPr>
      <w:r>
        <w:t>В качестве обязательных условий договор должен предусматривать обязанности нанимателя по:</w:t>
      </w:r>
    </w:p>
    <w:p w:rsidR="003572A2" w:rsidRDefault="003572A2">
      <w:pPr>
        <w:pStyle w:val="newncpi"/>
      </w:pPr>
      <w:r>
        <w:t>обеспечению соблюдения требований законодательства о труде и об охране труда молодежи;</w:t>
      </w:r>
    </w:p>
    <w:p w:rsidR="003572A2" w:rsidRDefault="003572A2">
      <w:pPr>
        <w:pStyle w:val="newncpi"/>
      </w:pPr>
      <w:r>
        <w:t>использованию денежных средств по целевому назначению в соответствии со сметой расходов на организацию временной трудовой занятости молодежи, которая является неотъемлемой частью договора, а также по информированию об этом органов по труду, занятости и социальной защите с предоставлением копий документов, подтверждающих целевое использование выделенных денежных средств;</w:t>
      </w:r>
    </w:p>
    <w:p w:rsidR="003572A2" w:rsidRDefault="003572A2">
      <w:pPr>
        <w:pStyle w:val="newncpi"/>
      </w:pPr>
      <w:r>
        <w:t>оплате труда молодых граждан в соответствии с действующей у него системой оплаты труда;</w:t>
      </w:r>
    </w:p>
    <w:p w:rsidR="003572A2" w:rsidRDefault="003572A2">
      <w:pPr>
        <w:pStyle w:val="newncpi"/>
      </w:pPr>
      <w:r>
        <w:t>возврату незаконно полученных, использованных не по целевому назначению или с нарушением законодательства денежных средств.</w:t>
      </w:r>
    </w:p>
    <w:p w:rsidR="003572A2" w:rsidRDefault="003572A2">
      <w:pPr>
        <w:pStyle w:val="point"/>
      </w:pPr>
      <w:r>
        <w:t>10. С молодыми гражданами, направленными органами по труду, занятости и социальной защите для временного трудоустройства, наниматели заключают срочные трудовые договоры.</w:t>
      </w:r>
    </w:p>
    <w:p w:rsidR="003572A2" w:rsidRDefault="003572A2">
      <w:pPr>
        <w:pStyle w:val="point"/>
      </w:pPr>
      <w:r>
        <w:t>11. Финансирование организации временной трудовой занятости молодежи за счет средств бюджета фонда осуществляется органами по труду, занятости и социальной защите в виде выделения денежных средств на приобретение спецодежды, инвентаря, инструмента, материалов, бланков трудовых книжек, оплату труда молодых граждан. При этом затраты на приобретение спецодежды, инвентаря, инструментов и материалов, необходимых для проведения работ, а также бланков трудовых книжек не могут превышать 50 процентов затрат согласно смете расходов по каждому договору об организации и финансировании временной трудовой занятости молодежи.</w:t>
      </w:r>
    </w:p>
    <w:p w:rsidR="003572A2" w:rsidRDefault="003572A2">
      <w:pPr>
        <w:pStyle w:val="newncpi"/>
      </w:pPr>
      <w:r>
        <w:t xml:space="preserve">Согласно акту выполненных работ (услуг) готовая продукция используется нанимателем для собственных нужд либо передается бюджетным организациям на </w:t>
      </w:r>
      <w:r>
        <w:lastRenderedPageBreak/>
        <w:t>безвозмездной основе. Использование продукции для собственных нужд, а также ее передача оформляется соответствующими документами с учетом требований бухгалтерского учета.</w:t>
      </w:r>
    </w:p>
    <w:p w:rsidR="003572A2" w:rsidRDefault="003572A2">
      <w:pPr>
        <w:pStyle w:val="point"/>
      </w:pPr>
      <w:r>
        <w:t>12. По окончании действия договора приобретенные и пригодные для дальнейшего использования спецодежда, инвентарь, инструменты и неизрасходованные материалы остаются у нанимателя для дальнейшего их использования по иным договорам аналогичного характера либо по решению органа по труду, занятости и социальной защите по месту нахождения нанимателя, согласованному с комитетом, передаются другим бюджетным организациям для дальнейшего использования по договорам об организации и финансировании временной трудовой занятости молодежи.</w:t>
      </w:r>
    </w:p>
    <w:p w:rsidR="003572A2" w:rsidRDefault="003572A2">
      <w:pPr>
        <w:pStyle w:val="newncpi"/>
      </w:pPr>
      <w:r>
        <w:t>Решение о передаче пригодных для дальнейшего использования спецодежды, инвентаря, инструментов и неизрасходованных материалов другим бюджетным организациям для дальнейшего использования по договорам об организации и финансировании временной трудовой занятости молодежи в г. Минске принимает комитет по труду, занятости и социальной защите Минского горисполкома.</w:t>
      </w:r>
    </w:p>
    <w:p w:rsidR="003572A2" w:rsidRDefault="003572A2">
      <w:pPr>
        <w:pStyle w:val="point"/>
      </w:pPr>
      <w:r>
        <w:t>13. Нанимателю перечисляются денежные средства на:</w:t>
      </w:r>
    </w:p>
    <w:p w:rsidR="003572A2" w:rsidRDefault="003572A2">
      <w:pPr>
        <w:pStyle w:val="newncpi"/>
      </w:pPr>
      <w:r>
        <w:t>оплату труда молодых граждан в размере начисленной заработной платы (с учетом стимулирующих и компенсирующих выплат) за фактически отработанное время и выполненную работу, но не более размера минимальной заработной платы (месячной, часовой), установленного в соответствии с законодательством, при условии отработки работником определенной ему нанимателем нормы продолжительности рабочего времени и выполнения месячной (часовой) нормы труда;</w:t>
      </w:r>
    </w:p>
    <w:p w:rsidR="003572A2" w:rsidRDefault="003572A2">
      <w:pPr>
        <w:pStyle w:val="newncpi"/>
      </w:pPr>
      <w:r>
        <w:t>выплату денежной компенсации за неиспользованный трудовой отпуск, рассчитанной исходя из размера заработной платы, начисленной в соответствии с абзацем вторым настоящей части;</w:t>
      </w:r>
    </w:p>
    <w:p w:rsidR="003572A2" w:rsidRDefault="003572A2">
      <w:pPr>
        <w:pStyle w:val="newncpi"/>
      </w:pPr>
      <w:r>
        <w:t>уплату сумм обязательных страховых взносов в бюджет фонда и страховых взносов по обязательному страхованию от несчастных случаев на производстве и профессиональных заболеваний, рассчитанных исходя из размера заработной платы, начисленной в соответствии с абзацами вторым и третьим настоящей части.</w:t>
      </w:r>
    </w:p>
    <w:p w:rsidR="003572A2" w:rsidRDefault="003572A2">
      <w:pPr>
        <w:pStyle w:val="newncpi"/>
      </w:pPr>
      <w:r>
        <w:t>Органы по труду, занятости и социальной защите в пятидневный срок со дня получения справки о затратах на оплату труда молодежи, рассчитанной в соответствии с законодательством, представляют в территориальные органы государственного казначейства платежные документы для перечисления денежных средств на оплату труда молодежи.</w:t>
      </w:r>
    </w:p>
    <w:p w:rsidR="003572A2" w:rsidRDefault="003572A2">
      <w:pPr>
        <w:pStyle w:val="point"/>
      </w:pPr>
      <w:r>
        <w:t>14. Денежные средства на финансирование мероприятий по организации временной трудовой занятости молодежи перечисляются в порядке, установленном Министерством финансов.</w:t>
      </w:r>
    </w:p>
    <w:p w:rsidR="003572A2" w:rsidRDefault="003572A2">
      <w:pPr>
        <w:pStyle w:val="point"/>
      </w:pPr>
      <w:r>
        <w:t>15. Местные исполнительные и распорядительные органы могут финансировать идеологические и воспитательные мероприятия по обеспечению временной трудовой занятости молодежи за счет средств, выделенных на реализацию молодежной политики, а также иных средств, не запрещенных законодательством.</w:t>
      </w:r>
    </w:p>
    <w:p w:rsidR="003572A2" w:rsidRDefault="003572A2">
      <w:pPr>
        <w:pStyle w:val="point"/>
      </w:pPr>
      <w:r>
        <w:t>16. Контроль за соблюдением законодательства о занятости населения в части исполнения обязательств, определенных договорами об организации временной трудовой занятости молодежи, осуществляется органами по труду, занятости и социальной защите, комитетами в порядке, установленном законодательством.</w:t>
      </w:r>
    </w:p>
    <w:p w:rsidR="003572A2" w:rsidRDefault="003572A2">
      <w:pPr>
        <w:pStyle w:val="chapter"/>
      </w:pPr>
      <w:r>
        <w:t>ГЛАВА 3</w:t>
      </w:r>
      <w:r>
        <w:br/>
        <w:t>ПОРЯДОК ОРГАНИЗАЦИИ ДЕЯТЕЛЬНОСТИ СТУДЕНЧЕСКОГО ОТРЯДА</w:t>
      </w:r>
    </w:p>
    <w:p w:rsidR="003572A2" w:rsidRDefault="003572A2">
      <w:pPr>
        <w:pStyle w:val="point"/>
      </w:pPr>
      <w:r>
        <w:t xml:space="preserve">17. Формирование, организация и деятельность студенческих отрядов осуществляются в соответствии с Указом Президента Республики Беларусь от 18 февраля 2020 г. № 58 «Об организации деятельности студенческих отрядов на территории </w:t>
      </w:r>
      <w:r>
        <w:lastRenderedPageBreak/>
        <w:t>Республики Беларусь», настоящим Положением, иными нормативными правовыми актами.</w:t>
      </w:r>
    </w:p>
    <w:p w:rsidR="003572A2" w:rsidRDefault="003572A2">
      <w:pPr>
        <w:pStyle w:val="point"/>
      </w:pPr>
      <w:r>
        <w:t>18. Студенческие отряды формируются для выполнения конкретной производственной задачи.</w:t>
      </w:r>
    </w:p>
    <w:p w:rsidR="003572A2" w:rsidRDefault="003572A2">
      <w:pPr>
        <w:pStyle w:val="point"/>
      </w:pPr>
      <w:r>
        <w:t>19. Исключен.</w:t>
      </w:r>
    </w:p>
    <w:p w:rsidR="003572A2" w:rsidRDefault="003572A2">
      <w:pPr>
        <w:pStyle w:val="point"/>
      </w:pPr>
      <w:r>
        <w:t>20. Учреждения общего среднего, профессионально-технического, среднего специального и высшего образования, общественное объединение «Белорусский республиканский союз молодежи», другие молодежные общественные объединения (далее – направляющая организация) ежегодно не позднее 1 декабря текущего года определяют контингент молодых граждан для работы в составе студенческих отрядов на очередной календарный год.</w:t>
      </w:r>
    </w:p>
    <w:p w:rsidR="003572A2" w:rsidRDefault="003572A2">
      <w:pPr>
        <w:pStyle w:val="point"/>
      </w:pPr>
      <w:r>
        <w:t>21. Согласование решения о формировании студенческого отряда осуществляется городскими, районными исполнительными комитетами, администрациями районов г. Минска по месту деятельности студенческого отряда в пятидневный срок.</w:t>
      </w:r>
    </w:p>
    <w:p w:rsidR="003572A2" w:rsidRDefault="003572A2">
      <w:pPr>
        <w:pStyle w:val="newncpi"/>
      </w:pPr>
      <w:r>
        <w:t>Направляющей организацией в срок не позднее семи дней до начала деятельности студенческого отряда представляются в городские, районные исполнительные комитеты, администрации районов г. Минска по месту деятельности студенческого отряда следующие документы:</w:t>
      </w:r>
    </w:p>
    <w:p w:rsidR="003572A2" w:rsidRDefault="003572A2">
      <w:pPr>
        <w:pStyle w:val="newncpi"/>
      </w:pPr>
      <w:r>
        <w:t>заявление о согласовании решения о формировании студенческого отряда, которое должно содержать сведения о месте деятельности студенческого отряда;</w:t>
      </w:r>
    </w:p>
    <w:p w:rsidR="003572A2" w:rsidRDefault="003572A2">
      <w:pPr>
        <w:pStyle w:val="newncpi"/>
      </w:pPr>
      <w:r>
        <w:t>решение направляющей организации о формировании студенческого отряда;</w:t>
      </w:r>
    </w:p>
    <w:p w:rsidR="003572A2" w:rsidRDefault="003572A2">
      <w:pPr>
        <w:pStyle w:val="newncpi"/>
      </w:pPr>
      <w:r>
        <w:t>список участников студенческого отряда, подписанный руководителем направляющей организации (в трех экземплярах);</w:t>
      </w:r>
    </w:p>
    <w:p w:rsidR="003572A2" w:rsidRDefault="003572A2">
      <w:pPr>
        <w:pStyle w:val="newncpi"/>
      </w:pPr>
      <w:r>
        <w:t>характеристики на руководителя студенческого отряда и заместителя руководителя студенческого отряда, подписанные руководителем направляющей организации;</w:t>
      </w:r>
    </w:p>
    <w:p w:rsidR="003572A2" w:rsidRDefault="003572A2">
      <w:pPr>
        <w:pStyle w:val="newncpi"/>
      </w:pPr>
      <w:r>
        <w:t>копия договора между направляющей и принимающей организациями, определяющего условия деятельности студенческого отряда.</w:t>
      </w:r>
    </w:p>
    <w:p w:rsidR="003572A2" w:rsidRDefault="003572A2">
      <w:pPr>
        <w:pStyle w:val="newncpi"/>
      </w:pPr>
      <w:r>
        <w:t>В договоре, заключаемом между направляющей и принимающей организациями, кроме условий и обязательств, предусмотренных пунктом 8 Положения о порядке организации деятельности студенческих отрядов на территории Республики Беларусь, утвержденного Указом Президента Республики Беларусь от 18 февраля 2020 г. № 58, также указываются:</w:t>
      </w:r>
    </w:p>
    <w:p w:rsidR="003572A2" w:rsidRDefault="003572A2">
      <w:pPr>
        <w:pStyle w:val="newncpi"/>
      </w:pPr>
      <w:r>
        <w:t>количество молодых граждан, которым предоставляется работа;</w:t>
      </w:r>
    </w:p>
    <w:p w:rsidR="003572A2" w:rsidRDefault="003572A2">
      <w:pPr>
        <w:pStyle w:val="newncpi"/>
      </w:pPr>
      <w:r>
        <w:t>сроки выполнения работ;</w:t>
      </w:r>
    </w:p>
    <w:p w:rsidR="003572A2" w:rsidRDefault="003572A2">
      <w:pPr>
        <w:pStyle w:val="newncpi"/>
      </w:pPr>
      <w:r>
        <w:t>ответственность сторон за нарушение условий договора, в том числе порядок возврата принимающей организацией использованных не по целевому назначению или с нарушением законодательства денежных средств;</w:t>
      </w:r>
    </w:p>
    <w:p w:rsidR="003572A2" w:rsidRDefault="003572A2">
      <w:pPr>
        <w:pStyle w:val="newncpi"/>
      </w:pPr>
      <w:r>
        <w:t>порядок разрешения, рассмотрения споров;</w:t>
      </w:r>
    </w:p>
    <w:p w:rsidR="003572A2" w:rsidRDefault="003572A2">
      <w:pPr>
        <w:pStyle w:val="newncpi"/>
      </w:pPr>
      <w:r>
        <w:t>порядок изменения и прекращения действия договора;</w:t>
      </w:r>
    </w:p>
    <w:p w:rsidR="003572A2" w:rsidRDefault="003572A2">
      <w:pPr>
        <w:pStyle w:val="newncpi"/>
      </w:pPr>
      <w:r>
        <w:t>срок действия договора.</w:t>
      </w:r>
    </w:p>
    <w:p w:rsidR="003572A2" w:rsidRDefault="003572A2">
      <w:pPr>
        <w:pStyle w:val="newncpi"/>
      </w:pPr>
      <w:r>
        <w:t>Принимающая организация заключает с участниками студенческого отряда трудовые или гражданско-правовые договоры.</w:t>
      </w:r>
    </w:p>
    <w:p w:rsidR="003572A2" w:rsidRDefault="003572A2">
      <w:pPr>
        <w:pStyle w:val="newncpi"/>
      </w:pPr>
      <w:r>
        <w:t>Согласование решения о формировании студенческого отряда осуществляется бесплатно. Согласованное решение действует в течение срока деятельности студенческого отряда.</w:t>
      </w:r>
    </w:p>
    <w:p w:rsidR="003572A2" w:rsidRDefault="003572A2">
      <w:pPr>
        <w:pStyle w:val="point"/>
      </w:pPr>
      <w:r>
        <w:t>22. Формирование и прекращение деятельности студенческого отряда, полномочия руководителя (заместителя руководителя), права и обязанности участников студенческого отряда, охрана труда, пожарная безопасность и медико-санитарное обеспечение в студенческом отряде осуществляются в порядке, определенном Министерством образования по согласованию с заинтересованными государственными органами и иными организациями.</w:t>
      </w:r>
    </w:p>
    <w:p w:rsidR="003572A2" w:rsidRDefault="003572A2">
      <w:pPr>
        <w:pStyle w:val="point"/>
      </w:pPr>
      <w:r>
        <w:lastRenderedPageBreak/>
        <w:t>23. Белорусская железная дорога обеспечивает прием групповых заявок от направляющих организаций для проезда студенческих отрядов к месту работы и обратно, в том числе за пределы Республики Беларусь.</w:t>
      </w:r>
    </w:p>
    <w:p w:rsidR="003572A2" w:rsidRDefault="003572A2">
      <w:pPr>
        <w:pStyle w:val="point"/>
      </w:pPr>
      <w:r>
        <w:t>24. Министерство образования совместно с Национальной государственной телерадиокомпанией, Министерством информации широко освещает и пропагандирует движение студенческих отрядов, вопросы трудовой занятости молодых граждан в свободное от учебы время.</w:t>
      </w:r>
    </w:p>
    <w:p w:rsidR="008A54C7" w:rsidRDefault="008A54C7"/>
    <w:sectPr w:rsidR="008A54C7" w:rsidSect="003572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FCB" w:rsidRDefault="008C1FCB" w:rsidP="003572A2">
      <w:pPr>
        <w:spacing w:after="0" w:line="240" w:lineRule="auto"/>
      </w:pPr>
      <w:r>
        <w:separator/>
      </w:r>
    </w:p>
  </w:endnote>
  <w:endnote w:type="continuationSeparator" w:id="0">
    <w:p w:rsidR="008C1FCB" w:rsidRDefault="008C1FCB" w:rsidP="00357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2A2" w:rsidRDefault="003572A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2A2" w:rsidRDefault="003572A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3572A2" w:rsidTr="003572A2">
      <w:tc>
        <w:tcPr>
          <w:tcW w:w="1800" w:type="dxa"/>
          <w:shd w:val="clear" w:color="auto" w:fill="auto"/>
          <w:vAlign w:val="center"/>
        </w:tcPr>
        <w:p w:rsidR="003572A2" w:rsidRDefault="003572A2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2A173615" wp14:editId="578279F3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3572A2" w:rsidRDefault="003572A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3572A2" w:rsidRDefault="003572A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31.05.2021</w:t>
          </w:r>
        </w:p>
        <w:p w:rsidR="003572A2" w:rsidRPr="003572A2" w:rsidRDefault="003572A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3572A2" w:rsidRDefault="003572A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FCB" w:rsidRDefault="008C1FCB" w:rsidP="003572A2">
      <w:pPr>
        <w:spacing w:after="0" w:line="240" w:lineRule="auto"/>
      </w:pPr>
      <w:r>
        <w:separator/>
      </w:r>
    </w:p>
  </w:footnote>
  <w:footnote w:type="continuationSeparator" w:id="0">
    <w:p w:rsidR="008C1FCB" w:rsidRDefault="008C1FCB" w:rsidP="00357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2A2" w:rsidRDefault="003572A2" w:rsidP="00003C3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72A2" w:rsidRDefault="003572A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2A2" w:rsidRPr="003572A2" w:rsidRDefault="003572A2" w:rsidP="00003C3B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3572A2">
      <w:rPr>
        <w:rStyle w:val="a7"/>
        <w:rFonts w:ascii="Times New Roman" w:hAnsi="Times New Roman" w:cs="Times New Roman"/>
        <w:sz w:val="24"/>
      </w:rPr>
      <w:fldChar w:fldCharType="begin"/>
    </w:r>
    <w:r w:rsidRPr="003572A2">
      <w:rPr>
        <w:rStyle w:val="a7"/>
        <w:rFonts w:ascii="Times New Roman" w:hAnsi="Times New Roman" w:cs="Times New Roman"/>
        <w:sz w:val="24"/>
      </w:rPr>
      <w:instrText xml:space="preserve">PAGE  </w:instrText>
    </w:r>
    <w:r w:rsidRPr="003572A2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7</w:t>
    </w:r>
    <w:r w:rsidRPr="003572A2">
      <w:rPr>
        <w:rStyle w:val="a7"/>
        <w:rFonts w:ascii="Times New Roman" w:hAnsi="Times New Roman" w:cs="Times New Roman"/>
        <w:sz w:val="24"/>
      </w:rPr>
      <w:fldChar w:fldCharType="end"/>
    </w:r>
  </w:p>
  <w:p w:rsidR="003572A2" w:rsidRPr="003572A2" w:rsidRDefault="003572A2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2A2" w:rsidRDefault="003572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2A2"/>
    <w:rsid w:val="003572A2"/>
    <w:rsid w:val="008A54C7"/>
    <w:rsid w:val="008C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3572A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3572A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u">
    <w:name w:val="titleu"/>
    <w:basedOn w:val="a"/>
    <w:rsid w:val="003572A2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3572A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3572A2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3572A2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3572A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3572A2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3572A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572A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3572A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3572A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3572A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572A2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3572A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3572A2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357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72A2"/>
  </w:style>
  <w:style w:type="paragraph" w:styleId="a5">
    <w:name w:val="footer"/>
    <w:basedOn w:val="a"/>
    <w:link w:val="a6"/>
    <w:uiPriority w:val="99"/>
    <w:unhideWhenUsed/>
    <w:rsid w:val="00357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72A2"/>
  </w:style>
  <w:style w:type="character" w:styleId="a7">
    <w:name w:val="page number"/>
    <w:basedOn w:val="a0"/>
    <w:uiPriority w:val="99"/>
    <w:semiHidden/>
    <w:unhideWhenUsed/>
    <w:rsid w:val="003572A2"/>
  </w:style>
  <w:style w:type="table" w:styleId="a8">
    <w:name w:val="Table Grid"/>
    <w:basedOn w:val="a1"/>
    <w:uiPriority w:val="59"/>
    <w:rsid w:val="00357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3572A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3572A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u">
    <w:name w:val="titleu"/>
    <w:basedOn w:val="a"/>
    <w:rsid w:val="003572A2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3572A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3572A2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3572A2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3572A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3572A2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3572A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572A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3572A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3572A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3572A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572A2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3572A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3572A2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357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72A2"/>
  </w:style>
  <w:style w:type="paragraph" w:styleId="a5">
    <w:name w:val="footer"/>
    <w:basedOn w:val="a"/>
    <w:link w:val="a6"/>
    <w:uiPriority w:val="99"/>
    <w:unhideWhenUsed/>
    <w:rsid w:val="00357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72A2"/>
  </w:style>
  <w:style w:type="character" w:styleId="a7">
    <w:name w:val="page number"/>
    <w:basedOn w:val="a0"/>
    <w:uiPriority w:val="99"/>
    <w:semiHidden/>
    <w:unhideWhenUsed/>
    <w:rsid w:val="003572A2"/>
  </w:style>
  <w:style w:type="table" w:styleId="a8">
    <w:name w:val="Table Grid"/>
    <w:basedOn w:val="a1"/>
    <w:uiPriority w:val="59"/>
    <w:rsid w:val="00357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2298</Words>
  <Characters>16598</Characters>
  <Application>Microsoft Office Word</Application>
  <DocSecurity>0</DocSecurity>
  <Lines>313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Садыкова</dc:creator>
  <cp:lastModifiedBy>Садыкова</cp:lastModifiedBy>
  <cp:revision>1</cp:revision>
  <dcterms:created xsi:type="dcterms:W3CDTF">2021-05-31T06:13:00Z</dcterms:created>
  <dcterms:modified xsi:type="dcterms:W3CDTF">2021-05-31T06:13:00Z</dcterms:modified>
</cp:coreProperties>
</file>